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60" w:rsidRPr="00FD7906" w:rsidRDefault="00884A60">
      <w:pPr>
        <w:rPr>
          <w:rFonts w:ascii="Rockwell" w:hAnsi="Rockwell"/>
          <w:b/>
          <w:color w:val="00B050"/>
          <w:sz w:val="32"/>
          <w:szCs w:val="32"/>
        </w:rPr>
      </w:pPr>
    </w:p>
    <w:p w:rsidR="00884A60" w:rsidRPr="00FD7906" w:rsidRDefault="00884A60" w:rsidP="00884A60">
      <w:pPr>
        <w:jc w:val="center"/>
        <w:rPr>
          <w:rFonts w:ascii="Rockwell" w:hAnsi="Rockwell"/>
          <w:b/>
          <w:color w:val="00B050"/>
          <w:sz w:val="32"/>
          <w:szCs w:val="32"/>
        </w:rPr>
      </w:pPr>
      <w:r w:rsidRPr="00FD7906">
        <w:rPr>
          <w:rFonts w:ascii="Rockwell" w:hAnsi="Rockwell"/>
          <w:noProof/>
          <w:sz w:val="24"/>
          <w:szCs w:val="24"/>
          <w:lang w:eastAsia="it-IT"/>
        </w:rPr>
        <w:drawing>
          <wp:inline distT="0" distB="0" distL="0" distR="0" wp14:anchorId="0AF71F11" wp14:editId="456F8DE4">
            <wp:extent cx="1916580" cy="759644"/>
            <wp:effectExtent l="0" t="0" r="7620" b="2540"/>
            <wp:docPr id="6" name="Immagine 6" descr="U:\Giunta\Utenti\Servizio07\PROMOZIONE\EXPO2015\loghi\padiglioneitalia\PAD ITA ORIZ CMYK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iunta\Utenti\Servizio07\PROMOZIONE\EXPO2015\loghi\padiglioneitalia\PAD ITA ORIZ CMYK P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092" cy="763018"/>
                    </a:xfrm>
                    <a:prstGeom prst="rect">
                      <a:avLst/>
                    </a:prstGeom>
                    <a:noFill/>
                    <a:ln>
                      <a:noFill/>
                    </a:ln>
                  </pic:spPr>
                </pic:pic>
              </a:graphicData>
            </a:graphic>
          </wp:inline>
        </w:drawing>
      </w:r>
      <w:r w:rsidRPr="00FD7906">
        <w:rPr>
          <w:rFonts w:ascii="Rockwell" w:hAnsi="Rockwell"/>
          <w:noProof/>
          <w:sz w:val="24"/>
          <w:szCs w:val="24"/>
          <w:lang w:eastAsia="it-IT"/>
        </w:rPr>
        <w:drawing>
          <wp:inline distT="0" distB="0" distL="0" distR="0" wp14:anchorId="63A33EF0" wp14:editId="08B27899">
            <wp:extent cx="1780162" cy="778457"/>
            <wp:effectExtent l="0" t="0" r="0" b="3175"/>
            <wp:docPr id="5" name="Immagine 5" descr="U:\Giunta\Utenti\Servizio07\PROMOZIONE\EXPO2015\logo marche ex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iunta\Utenti\Servizio07\PROMOZIONE\EXPO2015\logo marche exp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131" cy="778444"/>
                    </a:xfrm>
                    <a:prstGeom prst="rect">
                      <a:avLst/>
                    </a:prstGeom>
                    <a:noFill/>
                    <a:ln>
                      <a:noFill/>
                    </a:ln>
                  </pic:spPr>
                </pic:pic>
              </a:graphicData>
            </a:graphic>
          </wp:inline>
        </w:drawing>
      </w:r>
    </w:p>
    <w:p w:rsidR="006F5565" w:rsidRPr="00FD7906" w:rsidRDefault="006A7455" w:rsidP="006F5565">
      <w:pPr>
        <w:jc w:val="center"/>
        <w:rPr>
          <w:rFonts w:ascii="Rockwell" w:hAnsi="Rockwell"/>
          <w:b/>
          <w:color w:val="E36C0A" w:themeColor="accent6" w:themeShade="BF"/>
          <w:sz w:val="48"/>
          <w:szCs w:val="48"/>
        </w:rPr>
      </w:pPr>
      <w:r w:rsidRPr="00FD7906">
        <w:rPr>
          <w:rFonts w:ascii="Rockwell" w:hAnsi="Rockwell"/>
          <w:b/>
          <w:color w:val="E36C0A" w:themeColor="accent6" w:themeShade="BF"/>
          <w:sz w:val="48"/>
          <w:szCs w:val="48"/>
        </w:rPr>
        <w:t>#destinazionemarche 2015</w:t>
      </w:r>
    </w:p>
    <w:p w:rsidR="006F5565" w:rsidRPr="00FD7906" w:rsidRDefault="006F5565" w:rsidP="00DE1B20">
      <w:pPr>
        <w:jc w:val="both"/>
        <w:rPr>
          <w:rFonts w:ascii="Rockwell" w:hAnsi="Rockwell"/>
        </w:rPr>
      </w:pPr>
    </w:p>
    <w:p w:rsidR="00EE1B09" w:rsidRPr="00FD7906" w:rsidRDefault="00EE1B09" w:rsidP="00EE1B09">
      <w:pPr>
        <w:jc w:val="center"/>
        <w:rPr>
          <w:rFonts w:ascii="Rockwell" w:hAnsi="Rockwell"/>
          <w:b/>
          <w:sz w:val="24"/>
          <w:szCs w:val="24"/>
        </w:rPr>
      </w:pPr>
      <w:r w:rsidRPr="00FD7906">
        <w:rPr>
          <w:rFonts w:ascii="Rockwell" w:hAnsi="Rockwell"/>
          <w:b/>
          <w:sz w:val="24"/>
          <w:szCs w:val="24"/>
        </w:rPr>
        <w:t>In occasione di EXPO scoprire le Marche</w:t>
      </w:r>
      <w:r w:rsidR="00FD7906" w:rsidRPr="00FD7906">
        <w:rPr>
          <w:rFonts w:ascii="Rockwell" w:hAnsi="Rockwell"/>
          <w:b/>
          <w:sz w:val="24"/>
          <w:szCs w:val="24"/>
        </w:rPr>
        <w:t>:</w:t>
      </w:r>
    </w:p>
    <w:p w:rsidR="00EE1B09" w:rsidRPr="00FD7906" w:rsidRDefault="00EE1B09" w:rsidP="00EE1B09">
      <w:pPr>
        <w:jc w:val="center"/>
        <w:rPr>
          <w:rFonts w:ascii="Rockwell" w:hAnsi="Rockwell"/>
          <w:b/>
          <w:sz w:val="24"/>
          <w:szCs w:val="24"/>
        </w:rPr>
      </w:pPr>
      <w:r w:rsidRPr="00FD7906">
        <w:rPr>
          <w:rFonts w:ascii="Rockwell" w:hAnsi="Rockwell"/>
          <w:b/>
          <w:sz w:val="24"/>
          <w:szCs w:val="24"/>
        </w:rPr>
        <w:t>…</w:t>
      </w:r>
      <w:r w:rsidRPr="00FD7906">
        <w:rPr>
          <w:rFonts w:ascii="Rockwell" w:hAnsi="Rockwell"/>
          <w:b/>
          <w:i/>
          <w:sz w:val="24"/>
          <w:szCs w:val="24"/>
        </w:rPr>
        <w:t>là dove l’Italia è più Italia che altrove</w:t>
      </w:r>
      <w:r w:rsidRPr="00FD7906">
        <w:rPr>
          <w:rFonts w:ascii="Rockwell" w:hAnsi="Rockwell"/>
          <w:b/>
          <w:sz w:val="24"/>
          <w:szCs w:val="24"/>
        </w:rPr>
        <w:t xml:space="preserve"> (A. Bonomi)</w:t>
      </w:r>
    </w:p>
    <w:p w:rsidR="00FD7906" w:rsidRPr="00FD7906" w:rsidRDefault="00FD7906" w:rsidP="00EE1B09">
      <w:pPr>
        <w:jc w:val="center"/>
        <w:rPr>
          <w:rFonts w:ascii="Rockwell" w:hAnsi="Rockwell"/>
          <w:b/>
          <w:sz w:val="24"/>
          <w:szCs w:val="24"/>
        </w:rPr>
      </w:pPr>
      <w:r w:rsidRPr="00FD7906">
        <w:rPr>
          <w:rFonts w:ascii="Rockwell" w:hAnsi="Rockwell"/>
          <w:b/>
          <w:sz w:val="24"/>
          <w:szCs w:val="24"/>
        </w:rPr>
        <w:t xml:space="preserve">Itinerari, pacchetti, network di prodotto e servizi per il turista del terzo millennio </w:t>
      </w:r>
    </w:p>
    <w:p w:rsidR="00EE1B09" w:rsidRPr="00FD7906" w:rsidRDefault="00EE1B09" w:rsidP="00DE1B20">
      <w:pPr>
        <w:jc w:val="both"/>
        <w:rPr>
          <w:rFonts w:ascii="Rockwell" w:hAnsi="Rockwell"/>
        </w:rPr>
      </w:pPr>
    </w:p>
    <w:p w:rsidR="00EE1B09" w:rsidRPr="00FD7906" w:rsidRDefault="00EE1B09" w:rsidP="00DE1B20">
      <w:pPr>
        <w:jc w:val="both"/>
        <w:rPr>
          <w:rFonts w:ascii="Rockwell" w:hAnsi="Rockwell"/>
        </w:rPr>
      </w:pPr>
    </w:p>
    <w:p w:rsidR="00EE1B09" w:rsidRPr="00FD7906" w:rsidRDefault="00EE1B09" w:rsidP="00DE1B20">
      <w:pPr>
        <w:jc w:val="both"/>
        <w:rPr>
          <w:rFonts w:ascii="Rockwell" w:hAnsi="Rockwell"/>
        </w:rPr>
      </w:pPr>
      <w:r w:rsidRPr="00FD7906">
        <w:rPr>
          <w:rFonts w:ascii="Rockwell" w:hAnsi="Rockwell"/>
        </w:rPr>
        <w:t xml:space="preserve">A poco più di 3 ore di treno da Milano, le Marche si candidano a essere una meta da scoprire lontana dal caos delle grandi città, che grazie al primato della longevità dovuto a regole di sana alimentazione e a km.0 da parte dei residenti, assume anno dopo anno il ruolo di </w:t>
      </w:r>
      <w:r w:rsidRPr="00FD7906">
        <w:rPr>
          <w:rFonts w:ascii="Rockwell" w:hAnsi="Rockwell"/>
          <w:b/>
        </w:rPr>
        <w:t>destinazione</w:t>
      </w:r>
      <w:r w:rsidRPr="00FD7906">
        <w:rPr>
          <w:rFonts w:ascii="Rockwell" w:hAnsi="Rockwell"/>
        </w:rPr>
        <w:t xml:space="preserve"> che coniuga la qualità della vita e della vacanza con l'arricchimento personale grazie allo straordinario patrimonio culturale diffuso e alle esperienze autentiche che è possibile vivere. </w:t>
      </w:r>
    </w:p>
    <w:p w:rsidR="00EE1B09" w:rsidRPr="00FD7906" w:rsidRDefault="00EE1B09" w:rsidP="00DE1B20">
      <w:pPr>
        <w:jc w:val="both"/>
        <w:rPr>
          <w:rFonts w:ascii="Rockwell" w:hAnsi="Rockwell"/>
        </w:rPr>
      </w:pPr>
    </w:p>
    <w:p w:rsidR="007118E5" w:rsidRPr="00FD7906" w:rsidRDefault="00EE1B09" w:rsidP="000415CB">
      <w:pPr>
        <w:jc w:val="both"/>
        <w:rPr>
          <w:rFonts w:ascii="Rockwell" w:hAnsi="Rockwell" w:cs="CenturyGothic"/>
          <w:lang w:eastAsia="it-IT"/>
        </w:rPr>
      </w:pPr>
      <w:r w:rsidRPr="00FD7906">
        <w:rPr>
          <w:rFonts w:ascii="Rockwell" w:hAnsi="Rockwell"/>
          <w:color w:val="000000"/>
          <w:lang w:eastAsia="it-IT"/>
        </w:rPr>
        <w:t xml:space="preserve">Attraverso una forte sinergia tra Regione, operatori incoming e sistema imprese-accoglienza-eventi del territorio, </w:t>
      </w:r>
      <w:r w:rsidR="007118E5" w:rsidRPr="00FD7906">
        <w:rPr>
          <w:rFonts w:ascii="Rockwell" w:hAnsi="Rockwell"/>
          <w:color w:val="000000"/>
          <w:lang w:eastAsia="it-IT"/>
        </w:rPr>
        <w:t>la Regione Marche, sulla s</w:t>
      </w:r>
      <w:r w:rsidR="00353711">
        <w:rPr>
          <w:rFonts w:ascii="Rockwell" w:hAnsi="Rockwell"/>
          <w:color w:val="000000"/>
          <w:lang w:eastAsia="it-IT"/>
        </w:rPr>
        <w:t>c</w:t>
      </w:r>
      <w:r w:rsidR="007118E5" w:rsidRPr="00FD7906">
        <w:rPr>
          <w:rFonts w:ascii="Rockwell" w:hAnsi="Rockwell"/>
          <w:color w:val="000000"/>
          <w:lang w:eastAsia="it-IT"/>
        </w:rPr>
        <w:t xml:space="preserve">ia di una stagione turistica che ha visto aumentare i flussi turistici soprattutto stranieri, </w:t>
      </w:r>
      <w:r w:rsidRPr="00FD7906">
        <w:rPr>
          <w:rFonts w:ascii="Rockwell" w:hAnsi="Rockwell"/>
          <w:color w:val="000000"/>
          <w:lang w:eastAsia="it-IT"/>
        </w:rPr>
        <w:t>sviluppa per EXPO 2015 una promozione mirata del brand e della destinazione unificando il concept di comunicazione di #destinazionemarche con quello che sarà espresso dalla Regione in occasione di Expo:</w:t>
      </w:r>
      <w:r w:rsidR="00B94359" w:rsidRPr="00FD7906">
        <w:rPr>
          <w:rFonts w:ascii="Rockwell" w:hAnsi="Rockwell" w:cs="CenturyGothic"/>
          <w:lang w:eastAsia="it-IT"/>
        </w:rPr>
        <w:t xml:space="preserve"> le Marche, la regione più longeva d’Europa</w:t>
      </w:r>
      <w:r w:rsidRPr="00FD7906">
        <w:rPr>
          <w:rFonts w:ascii="Rockwell" w:hAnsi="Rockwell"/>
          <w:color w:val="000000"/>
          <w:lang w:eastAsia="it-IT"/>
        </w:rPr>
        <w:t xml:space="preserve"> </w:t>
      </w:r>
      <w:r w:rsidR="00B94359" w:rsidRPr="00FD7906">
        <w:rPr>
          <w:rFonts w:ascii="Rockwell" w:hAnsi="Rockwell"/>
          <w:color w:val="000000"/>
          <w:lang w:eastAsia="it-IT"/>
        </w:rPr>
        <w:t>grazie all’e</w:t>
      </w:r>
      <w:r w:rsidRPr="00FD7906">
        <w:rPr>
          <w:rFonts w:ascii="Rockwell" w:hAnsi="Rockwell" w:cs="CenturyGothic"/>
          <w:lang w:eastAsia="it-IT"/>
        </w:rPr>
        <w:t xml:space="preserve">levata qualità della vita, </w:t>
      </w:r>
      <w:r w:rsidR="00B94359" w:rsidRPr="00FD7906">
        <w:rPr>
          <w:rFonts w:ascii="Rockwell" w:hAnsi="Rockwell" w:cs="CenturyGothic"/>
          <w:lang w:eastAsia="it-IT"/>
        </w:rPr>
        <w:t>al</w:t>
      </w:r>
      <w:r w:rsidR="00DE105D" w:rsidRPr="00FD7906">
        <w:rPr>
          <w:rFonts w:ascii="Rockwell" w:hAnsi="Rockwell" w:cs="CenturyGothic"/>
          <w:lang w:eastAsia="it-IT"/>
        </w:rPr>
        <w:t xml:space="preserve">l’ottimo livello del </w:t>
      </w:r>
      <w:r w:rsidRPr="00FD7906">
        <w:rPr>
          <w:rFonts w:ascii="Rockwell" w:hAnsi="Rockwell" w:cs="CenturyGothic"/>
          <w:lang w:eastAsia="it-IT"/>
        </w:rPr>
        <w:t xml:space="preserve">sistema </w:t>
      </w:r>
      <w:r w:rsidR="00B94359" w:rsidRPr="00FD7906">
        <w:rPr>
          <w:rFonts w:ascii="Rockwell" w:hAnsi="Rockwell" w:cs="CenturyGothic"/>
          <w:lang w:eastAsia="it-IT"/>
        </w:rPr>
        <w:t>agroalimentare connesso al</w:t>
      </w:r>
      <w:r w:rsidRPr="00FD7906">
        <w:rPr>
          <w:rFonts w:ascii="Rockwell" w:hAnsi="Rockwell" w:cs="CenturyGothic"/>
          <w:lang w:eastAsia="it-IT"/>
        </w:rPr>
        <w:t xml:space="preserve"> sistema storico e culturale millenario, solido e affascinante</w:t>
      </w:r>
      <w:r w:rsidR="007118E5" w:rsidRPr="00FD7906">
        <w:rPr>
          <w:rFonts w:ascii="Rockwell" w:hAnsi="Rockwell" w:cs="CenturyGothic"/>
          <w:lang w:eastAsia="it-IT"/>
        </w:rPr>
        <w:t xml:space="preserve"> (basti pensare ai 400 musei, 72 teatri storici, alle centinaia tra abbazie, monumenti, piazze nelle città storiche della regione). </w:t>
      </w:r>
    </w:p>
    <w:p w:rsidR="007118E5" w:rsidRPr="00FD7906" w:rsidRDefault="007118E5" w:rsidP="000415CB">
      <w:pPr>
        <w:jc w:val="both"/>
        <w:rPr>
          <w:rFonts w:ascii="Rockwell" w:hAnsi="Rockwell" w:cs="CenturyGothic"/>
          <w:lang w:eastAsia="it-IT"/>
        </w:rPr>
      </w:pPr>
    </w:p>
    <w:p w:rsidR="000415CB" w:rsidRPr="00FD7906" w:rsidRDefault="007118E5" w:rsidP="000415CB">
      <w:pPr>
        <w:jc w:val="both"/>
        <w:rPr>
          <w:rFonts w:ascii="Rockwell" w:hAnsi="Rockwell" w:cs="Calibri"/>
          <w:b/>
          <w:color w:val="000000"/>
        </w:rPr>
      </w:pPr>
      <w:r w:rsidRPr="00FD7906">
        <w:rPr>
          <w:rFonts w:ascii="Rockwell" w:hAnsi="Rockwell" w:cs="CenturyGothic"/>
          <w:lang w:eastAsia="it-IT"/>
        </w:rPr>
        <w:t xml:space="preserve">Grazie al </w:t>
      </w:r>
      <w:r w:rsidR="00EE1B09" w:rsidRPr="00FD7906">
        <w:rPr>
          <w:rFonts w:ascii="Rockwell" w:hAnsi="Rockwell" w:cs="Calibri"/>
          <w:color w:val="000000"/>
        </w:rPr>
        <w:t xml:space="preserve">sostegno </w:t>
      </w:r>
      <w:r w:rsidR="00B94359" w:rsidRPr="00FD7906">
        <w:rPr>
          <w:rFonts w:ascii="Rockwell" w:hAnsi="Rockwell" w:cs="Calibri"/>
          <w:color w:val="000000"/>
        </w:rPr>
        <w:t>costante al</w:t>
      </w:r>
      <w:r w:rsidR="00EE1B09" w:rsidRPr="00FD7906">
        <w:rPr>
          <w:rFonts w:ascii="Rockwell" w:hAnsi="Rockwell" w:cs="Calibri"/>
          <w:color w:val="000000"/>
        </w:rPr>
        <w:t>lo</w:t>
      </w:r>
      <w:r w:rsidR="00B94359" w:rsidRPr="00FD7906">
        <w:rPr>
          <w:rFonts w:ascii="Rockwell" w:hAnsi="Rockwell" w:cs="Calibri"/>
          <w:color w:val="000000"/>
        </w:rPr>
        <w:t xml:space="preserve"> sviluppo rurale,</w:t>
      </w:r>
      <w:r w:rsidR="00EE1B09" w:rsidRPr="00FD7906">
        <w:rPr>
          <w:rFonts w:ascii="Rockwell" w:hAnsi="Rockwell" w:cs="Calibri"/>
          <w:color w:val="000000"/>
        </w:rPr>
        <w:t xml:space="preserve"> alla qual</w:t>
      </w:r>
      <w:r w:rsidR="00B94359" w:rsidRPr="00FD7906">
        <w:rPr>
          <w:rFonts w:ascii="Rockwell" w:hAnsi="Rockwell" w:cs="Calibri"/>
          <w:color w:val="000000"/>
        </w:rPr>
        <w:t>ità agroalimentare certificata e alla sostenibilità dell’ambiente</w:t>
      </w:r>
      <w:r w:rsidRPr="00FD7906">
        <w:rPr>
          <w:rFonts w:ascii="Rockwell" w:hAnsi="Rockwell" w:cs="Calibri"/>
          <w:color w:val="000000"/>
        </w:rPr>
        <w:t>, l</w:t>
      </w:r>
      <w:r w:rsidR="000415CB" w:rsidRPr="00FD7906">
        <w:rPr>
          <w:rFonts w:ascii="Rockwell" w:hAnsi="Rockwell" w:cs="Calibri"/>
          <w:color w:val="000000"/>
        </w:rPr>
        <w:t xml:space="preserve">e Marche sono </w:t>
      </w:r>
      <w:r w:rsidR="00353711">
        <w:rPr>
          <w:rFonts w:ascii="Rockwell" w:hAnsi="Rockwell" w:cs="Calibri"/>
          <w:color w:val="000000"/>
        </w:rPr>
        <w:t xml:space="preserve">in </w:t>
      </w:r>
      <w:r w:rsidR="000415CB" w:rsidRPr="00FD7906">
        <w:rPr>
          <w:rFonts w:ascii="Rockwell" w:hAnsi="Rockwell"/>
        </w:rPr>
        <w:t xml:space="preserve">seconda posizione nella classifica della </w:t>
      </w:r>
      <w:r w:rsidR="000415CB" w:rsidRPr="009647D2">
        <w:rPr>
          <w:rFonts w:ascii="Rockwell" w:hAnsi="Rockwell"/>
          <w:b/>
        </w:rPr>
        <w:t>Green Economy 2014</w:t>
      </w:r>
      <w:r w:rsidR="000415CB" w:rsidRPr="00FD7906">
        <w:rPr>
          <w:rFonts w:ascii="Rockwell" w:hAnsi="Rockwell"/>
        </w:rPr>
        <w:t>, stilata da Fondazione Impresa-Studi sulla piccola impresa</w:t>
      </w:r>
      <w:r w:rsidR="00353711">
        <w:rPr>
          <w:rFonts w:ascii="Rockwell" w:hAnsi="Rockwell"/>
        </w:rPr>
        <w:t xml:space="preserve">; </w:t>
      </w:r>
      <w:r w:rsidRPr="00FD7906">
        <w:rPr>
          <w:rFonts w:ascii="Rockwell" w:hAnsi="Rockwell"/>
        </w:rPr>
        <w:t>conservano un alto numero di borghi Bandiera Arancio</w:t>
      </w:r>
      <w:r w:rsidR="00353711">
        <w:rPr>
          <w:rFonts w:ascii="Rockwell" w:hAnsi="Rockwell"/>
        </w:rPr>
        <w:t xml:space="preserve">ne (19), dei </w:t>
      </w:r>
      <w:r w:rsidRPr="00FD7906">
        <w:rPr>
          <w:rFonts w:ascii="Rockwell" w:hAnsi="Rockwell"/>
        </w:rPr>
        <w:t xml:space="preserve">Borghi più belli d’Italia (22) e </w:t>
      </w:r>
      <w:r w:rsidR="00353711">
        <w:rPr>
          <w:rFonts w:ascii="Rockwell" w:hAnsi="Rockwell"/>
        </w:rPr>
        <w:t xml:space="preserve">di Bandiera Blu  (17); </w:t>
      </w:r>
      <w:r w:rsidRPr="00FD7906">
        <w:rPr>
          <w:rFonts w:ascii="Rockwell" w:hAnsi="Rockwell"/>
        </w:rPr>
        <w:t xml:space="preserve">continuano a  preservare le aree verdi occupate da 2 parchi nazionali e 4 parchi regionali certificati con l’ ambita </w:t>
      </w:r>
      <w:r w:rsidRPr="00FD7906">
        <w:rPr>
          <w:rFonts w:ascii="Rockwell" w:hAnsi="Rockwell"/>
          <w:b/>
        </w:rPr>
        <w:t xml:space="preserve">Carta Europea del Turismo Sostenibile. </w:t>
      </w:r>
    </w:p>
    <w:p w:rsidR="007118E5" w:rsidRPr="00FD7906" w:rsidRDefault="007118E5" w:rsidP="00EE1B09">
      <w:pPr>
        <w:jc w:val="both"/>
        <w:rPr>
          <w:rFonts w:ascii="Rockwell" w:hAnsi="Rockwell" w:cs="Calibri"/>
          <w:color w:val="000000"/>
        </w:rPr>
      </w:pPr>
    </w:p>
    <w:p w:rsidR="00B94359" w:rsidRPr="00FD7906" w:rsidRDefault="00EE1B09" w:rsidP="00EE1B09">
      <w:pPr>
        <w:jc w:val="both"/>
        <w:rPr>
          <w:rFonts w:ascii="Rockwell" w:hAnsi="Rockwell" w:cs="Calibri"/>
          <w:color w:val="000000"/>
        </w:rPr>
      </w:pPr>
      <w:r w:rsidRPr="00FD7906">
        <w:rPr>
          <w:rFonts w:ascii="Rockwell" w:hAnsi="Rockwell" w:cs="Calibri"/>
          <w:color w:val="000000"/>
        </w:rPr>
        <w:t xml:space="preserve">L’immagine </w:t>
      </w:r>
      <w:r w:rsidR="00B94359" w:rsidRPr="00FD7906">
        <w:rPr>
          <w:rFonts w:ascii="Rockwell" w:hAnsi="Rockwell" w:cs="Calibri"/>
          <w:color w:val="000000"/>
        </w:rPr>
        <w:t xml:space="preserve">delle Marche che si propone con </w:t>
      </w:r>
      <w:r w:rsidR="00B94359" w:rsidRPr="009647D2">
        <w:rPr>
          <w:rFonts w:ascii="Rockwell" w:hAnsi="Rockwell" w:cs="Calibri"/>
          <w:b/>
          <w:color w:val="000000"/>
        </w:rPr>
        <w:t>EXPO 2015</w:t>
      </w:r>
      <w:r w:rsidRPr="00FD7906">
        <w:rPr>
          <w:rFonts w:ascii="Rockwell" w:hAnsi="Rockwell" w:cs="Calibri"/>
          <w:color w:val="000000"/>
        </w:rPr>
        <w:t xml:space="preserve"> è </w:t>
      </w:r>
      <w:r w:rsidR="00B94359" w:rsidRPr="00FD7906">
        <w:rPr>
          <w:rFonts w:ascii="Rockwell" w:hAnsi="Rockwell" w:cs="Calibri"/>
          <w:color w:val="000000"/>
        </w:rPr>
        <w:t xml:space="preserve">quindi </w:t>
      </w:r>
      <w:r w:rsidRPr="00FD7906">
        <w:rPr>
          <w:rFonts w:ascii="Rockwell" w:hAnsi="Rockwell" w:cs="Calibri"/>
          <w:color w:val="000000"/>
        </w:rPr>
        <w:t>quella di un</w:t>
      </w:r>
      <w:r w:rsidR="00B94359" w:rsidRPr="00FD7906">
        <w:rPr>
          <w:rFonts w:ascii="Rockwell" w:hAnsi="Rockwell" w:cs="Calibri"/>
          <w:color w:val="000000"/>
        </w:rPr>
        <w:t xml:space="preserve"> modello di sviluppo integrato, di una </w:t>
      </w:r>
      <w:r w:rsidRPr="00FD7906">
        <w:rPr>
          <w:rFonts w:ascii="Rockwell" w:hAnsi="Rockwell" w:cs="Calibri"/>
          <w:color w:val="000000"/>
        </w:rPr>
        <w:t xml:space="preserve"> modernità dal volto umano, in cui il benessere non si misura solo in termini di Prodotto interno lordo, ma tiene conto di una serie di indicatori che mettono al centro la persona, la sua salute, la dignità di individuo. </w:t>
      </w:r>
      <w:r w:rsidR="00D92673" w:rsidRPr="00FD7906">
        <w:rPr>
          <w:rFonts w:ascii="Rockwell" w:hAnsi="Rockwell" w:cs="Calibri"/>
          <w:color w:val="000000"/>
        </w:rPr>
        <w:t xml:space="preserve">Un concetto ben espresso dalla </w:t>
      </w:r>
      <w:r w:rsidR="00D92673" w:rsidRPr="00FD7906">
        <w:rPr>
          <w:rFonts w:ascii="Rockwell" w:hAnsi="Rockwell"/>
          <w:lang w:eastAsia="it-IT"/>
        </w:rPr>
        <w:t xml:space="preserve">campagna di comunicazione istituzionale “Le Marche non ti abbandonano mai” con il testimonial </w:t>
      </w:r>
      <w:r w:rsidR="00D92673" w:rsidRPr="009647D2">
        <w:rPr>
          <w:rFonts w:ascii="Rockwell" w:hAnsi="Rockwell"/>
          <w:b/>
          <w:lang w:eastAsia="it-IT"/>
        </w:rPr>
        <w:t>Neri Marcorè</w:t>
      </w:r>
      <w:r w:rsidR="00D92673" w:rsidRPr="00FD7906">
        <w:rPr>
          <w:rFonts w:ascii="Rockwell" w:hAnsi="Rockwell"/>
          <w:lang w:eastAsia="it-IT"/>
        </w:rPr>
        <w:t xml:space="preserve">, imperniata su una nuova idea di Marche accoglienti e generose verso l’ospite. </w:t>
      </w:r>
    </w:p>
    <w:p w:rsidR="00D92673" w:rsidRPr="00FD7906" w:rsidRDefault="00D92673" w:rsidP="00EE1B09">
      <w:pPr>
        <w:jc w:val="both"/>
        <w:rPr>
          <w:rFonts w:ascii="Rockwell" w:hAnsi="Rockwell" w:cs="Calibri"/>
          <w:color w:val="000000"/>
        </w:rPr>
      </w:pPr>
    </w:p>
    <w:p w:rsidR="00EE1B09" w:rsidRPr="00FD7906" w:rsidRDefault="00EE1B09" w:rsidP="00DE1B20">
      <w:pPr>
        <w:jc w:val="both"/>
        <w:rPr>
          <w:rFonts w:ascii="Rockwell" w:hAnsi="Rockwell"/>
          <w:b/>
        </w:rPr>
      </w:pPr>
      <w:r w:rsidRPr="00FD7906">
        <w:rPr>
          <w:rFonts w:ascii="Rockwell" w:hAnsi="Rockwell"/>
        </w:rPr>
        <w:t xml:space="preserve">Una regione cosmopolita, che ha radici antiche, pronta ad offrire </w:t>
      </w:r>
      <w:r w:rsidR="000415CB" w:rsidRPr="00FD7906">
        <w:rPr>
          <w:rFonts w:ascii="Rockwell" w:hAnsi="Rockwell"/>
        </w:rPr>
        <w:t xml:space="preserve">al mercato globale </w:t>
      </w:r>
      <w:r w:rsidRPr="00FD7906">
        <w:rPr>
          <w:rFonts w:ascii="Rockwell" w:hAnsi="Rockwell"/>
        </w:rPr>
        <w:t xml:space="preserve">proposte turistiche attraverso i </w:t>
      </w:r>
      <w:r w:rsidR="00DE1B20" w:rsidRPr="00FD7906">
        <w:rPr>
          <w:rFonts w:ascii="Rockwell" w:hAnsi="Rockwell"/>
          <w:b/>
        </w:rPr>
        <w:t>cluster tematici</w:t>
      </w:r>
      <w:r w:rsidR="00DE1B20" w:rsidRPr="00FD7906">
        <w:rPr>
          <w:rFonts w:ascii="Rockwell" w:hAnsi="Rockwell"/>
        </w:rPr>
        <w:t xml:space="preserve"> </w:t>
      </w:r>
      <w:r w:rsidRPr="00FD7906">
        <w:rPr>
          <w:rFonts w:ascii="Rockwell" w:hAnsi="Rockwell"/>
        </w:rPr>
        <w:t>individuati</w:t>
      </w:r>
      <w:r w:rsidR="000415CB" w:rsidRPr="00FD7906">
        <w:rPr>
          <w:rFonts w:ascii="Rockwell" w:hAnsi="Rockwell"/>
        </w:rPr>
        <w:t>:</w:t>
      </w:r>
      <w:r w:rsidRPr="00FD7906">
        <w:rPr>
          <w:rFonts w:ascii="Rockwell" w:hAnsi="Rockwell"/>
        </w:rPr>
        <w:t xml:space="preserve"> il mare, </w:t>
      </w:r>
      <w:r w:rsidRPr="00FD7906">
        <w:rPr>
          <w:rFonts w:ascii="Rockwell" w:hAnsi="Rockwell"/>
          <w:b/>
        </w:rPr>
        <w:t xml:space="preserve">Marche in blu; </w:t>
      </w:r>
      <w:r w:rsidRPr="00FD7906">
        <w:rPr>
          <w:rFonts w:ascii="Rockwell" w:hAnsi="Rockwell"/>
        </w:rPr>
        <w:t>la cultura,</w:t>
      </w:r>
      <w:r w:rsidRPr="00FD7906">
        <w:rPr>
          <w:rFonts w:ascii="Rockwell" w:hAnsi="Rockwell"/>
          <w:b/>
        </w:rPr>
        <w:t xml:space="preserve"> The Genius of Marche; </w:t>
      </w:r>
      <w:r w:rsidR="000415CB" w:rsidRPr="00FD7906">
        <w:rPr>
          <w:rFonts w:ascii="Rockwell" w:hAnsi="Rockwell"/>
        </w:rPr>
        <w:t xml:space="preserve">la natura </w:t>
      </w:r>
      <w:r w:rsidR="000415CB" w:rsidRPr="00FD7906">
        <w:rPr>
          <w:rFonts w:ascii="Rockwell" w:hAnsi="Rockwell"/>
          <w:b/>
        </w:rPr>
        <w:t xml:space="preserve">Parchi e natura attiva; </w:t>
      </w:r>
      <w:r w:rsidR="00353711">
        <w:rPr>
          <w:rFonts w:ascii="Rockwell" w:hAnsi="Rockwell"/>
        </w:rPr>
        <w:t>il benessere del cuore e della mente,</w:t>
      </w:r>
      <w:r w:rsidR="000415CB" w:rsidRPr="00FD7906">
        <w:rPr>
          <w:rFonts w:ascii="Rockwell" w:hAnsi="Rockwell"/>
          <w:b/>
        </w:rPr>
        <w:t xml:space="preserve"> </w:t>
      </w:r>
      <w:r w:rsidR="00DE1B20" w:rsidRPr="00FD7906">
        <w:rPr>
          <w:rFonts w:ascii="Rockwell" w:hAnsi="Rockwell"/>
          <w:b/>
        </w:rPr>
        <w:t>Spiri</w:t>
      </w:r>
      <w:r w:rsidR="000415CB" w:rsidRPr="00FD7906">
        <w:rPr>
          <w:rFonts w:ascii="Rockwell" w:hAnsi="Rockwell"/>
          <w:b/>
        </w:rPr>
        <w:t xml:space="preserve">tualità e meditazione; </w:t>
      </w:r>
      <w:r w:rsidR="00353711" w:rsidRPr="00353711">
        <w:rPr>
          <w:rFonts w:ascii="Rockwell" w:hAnsi="Rockwell"/>
        </w:rPr>
        <w:t>l’</w:t>
      </w:r>
      <w:r w:rsidR="00353711">
        <w:rPr>
          <w:rFonts w:ascii="Rockwell" w:hAnsi="Rockwell"/>
        </w:rPr>
        <w:t>eccellenza del gusto e della creatività</w:t>
      </w:r>
      <w:r w:rsidR="00353711" w:rsidRPr="00353711">
        <w:rPr>
          <w:rFonts w:ascii="Rockwell" w:hAnsi="Rockwell"/>
        </w:rPr>
        <w:t>,</w:t>
      </w:r>
      <w:r w:rsidR="00353711">
        <w:rPr>
          <w:rFonts w:ascii="Rockwell" w:hAnsi="Rockwell"/>
          <w:b/>
        </w:rPr>
        <w:t xml:space="preserve"> </w:t>
      </w:r>
      <w:r w:rsidR="006F5565" w:rsidRPr="00FD7906">
        <w:rPr>
          <w:rFonts w:ascii="Rockwell" w:hAnsi="Rockwell"/>
          <w:b/>
        </w:rPr>
        <w:t>Made in M</w:t>
      </w:r>
      <w:r w:rsidR="00DE1B20" w:rsidRPr="00FD7906">
        <w:rPr>
          <w:rFonts w:ascii="Rockwell" w:hAnsi="Rockwell"/>
          <w:b/>
        </w:rPr>
        <w:t xml:space="preserve">arche. Gusto a km. 0 e shopping di qualità e </w:t>
      </w:r>
      <w:r w:rsidR="000415CB" w:rsidRPr="00FD7906">
        <w:rPr>
          <w:rFonts w:ascii="Rockwell" w:hAnsi="Rockwell"/>
          <w:b/>
        </w:rPr>
        <w:t>la</w:t>
      </w:r>
      <w:r w:rsidR="000415CB" w:rsidRPr="00FD7906">
        <w:rPr>
          <w:rFonts w:ascii="Rockwell" w:hAnsi="Rockwell"/>
        </w:rPr>
        <w:t xml:space="preserve"> ruralità</w:t>
      </w:r>
      <w:r w:rsidR="000415CB" w:rsidRPr="00FD7906">
        <w:rPr>
          <w:rFonts w:ascii="Rockwell" w:hAnsi="Rockwell"/>
          <w:b/>
        </w:rPr>
        <w:t>,</w:t>
      </w:r>
      <w:r w:rsidR="00353711">
        <w:rPr>
          <w:rFonts w:ascii="Rockwell" w:hAnsi="Rockwell"/>
          <w:b/>
        </w:rPr>
        <w:t xml:space="preserve"> </w:t>
      </w:r>
      <w:r w:rsidR="00353711" w:rsidRPr="00353711">
        <w:rPr>
          <w:rFonts w:ascii="Rockwell" w:hAnsi="Rockwell"/>
        </w:rPr>
        <w:t>la vita rurale,</w:t>
      </w:r>
      <w:r w:rsidR="000415CB" w:rsidRPr="00FD7906">
        <w:rPr>
          <w:rFonts w:ascii="Rockwell" w:hAnsi="Rockwell"/>
          <w:b/>
        </w:rPr>
        <w:t xml:space="preserve"> </w:t>
      </w:r>
      <w:r w:rsidR="00DE1B20" w:rsidRPr="00FD7906">
        <w:rPr>
          <w:rFonts w:ascii="Rockwell" w:hAnsi="Rockwell"/>
          <w:b/>
        </w:rPr>
        <w:t xml:space="preserve">Dolci colline e antichi borghi. </w:t>
      </w:r>
    </w:p>
    <w:p w:rsidR="00B94359" w:rsidRPr="00FD7906" w:rsidRDefault="00B94359" w:rsidP="00DE1B20">
      <w:pPr>
        <w:jc w:val="both"/>
        <w:rPr>
          <w:rFonts w:ascii="Rockwell" w:hAnsi="Rockwell"/>
          <w:b/>
        </w:rPr>
      </w:pPr>
    </w:p>
    <w:p w:rsidR="006F5565" w:rsidRPr="00FD7906" w:rsidRDefault="006F5565" w:rsidP="00DE1B20">
      <w:pPr>
        <w:jc w:val="both"/>
        <w:rPr>
          <w:rFonts w:ascii="Rockwell" w:hAnsi="Rockwell"/>
        </w:rPr>
      </w:pPr>
      <w:r w:rsidRPr="00FD7906">
        <w:rPr>
          <w:rFonts w:ascii="Rockwell" w:hAnsi="Rockwell"/>
        </w:rPr>
        <w:t xml:space="preserve">Nel segno dei sei cluster </w:t>
      </w:r>
      <w:r w:rsidR="00EE1B09" w:rsidRPr="00FD7906">
        <w:rPr>
          <w:rFonts w:ascii="Rockwell" w:hAnsi="Rockwell"/>
        </w:rPr>
        <w:t xml:space="preserve">turistici </w:t>
      </w:r>
      <w:r w:rsidRPr="00FD7906">
        <w:rPr>
          <w:rFonts w:ascii="Rockwell" w:hAnsi="Rockwell"/>
        </w:rPr>
        <w:t xml:space="preserve">gli operatori incoming </w:t>
      </w:r>
      <w:r w:rsidR="00EE1B09" w:rsidRPr="00FD7906">
        <w:rPr>
          <w:rFonts w:ascii="Rockwell" w:hAnsi="Rockwell"/>
        </w:rPr>
        <w:t xml:space="preserve">propongono </w:t>
      </w:r>
      <w:r w:rsidR="00B74AF8" w:rsidRPr="00353711">
        <w:rPr>
          <w:rFonts w:ascii="Rockwell" w:hAnsi="Rockwell"/>
          <w:b/>
        </w:rPr>
        <w:t xml:space="preserve">pacchetti e </w:t>
      </w:r>
      <w:r w:rsidR="00DE1B20" w:rsidRPr="00353711">
        <w:rPr>
          <w:rFonts w:ascii="Rockwell" w:hAnsi="Rockwell"/>
          <w:b/>
        </w:rPr>
        <w:t xml:space="preserve">offerte </w:t>
      </w:r>
      <w:r w:rsidR="000415CB" w:rsidRPr="00353711">
        <w:rPr>
          <w:rFonts w:ascii="Rockwell" w:hAnsi="Rockwell"/>
          <w:b/>
        </w:rPr>
        <w:t>in chiave esperienziale</w:t>
      </w:r>
      <w:r w:rsidR="000415CB" w:rsidRPr="00FD7906">
        <w:rPr>
          <w:rFonts w:ascii="Rockwell" w:hAnsi="Rockwell"/>
        </w:rPr>
        <w:t xml:space="preserve"> </w:t>
      </w:r>
      <w:r w:rsidR="00B74AF8" w:rsidRPr="00FD7906">
        <w:rPr>
          <w:rFonts w:ascii="Rockwell" w:hAnsi="Rockwell"/>
        </w:rPr>
        <w:t xml:space="preserve">finalizzati </w:t>
      </w:r>
      <w:r w:rsidR="00353711">
        <w:rPr>
          <w:rFonts w:ascii="Rockwell" w:hAnsi="Rockwell"/>
        </w:rPr>
        <w:t xml:space="preserve">a far </w:t>
      </w:r>
      <w:r w:rsidR="00DE1B20" w:rsidRPr="00FD7906">
        <w:rPr>
          <w:rFonts w:ascii="Rockwell" w:hAnsi="Rockwell"/>
        </w:rPr>
        <w:t xml:space="preserve">conoscere </w:t>
      </w:r>
      <w:r w:rsidR="00353711">
        <w:rPr>
          <w:rFonts w:ascii="Rockwell" w:hAnsi="Rockwell"/>
        </w:rPr>
        <w:t xml:space="preserve">la regione in occasione di EXPO; sono </w:t>
      </w:r>
      <w:r w:rsidR="00EE1B09" w:rsidRPr="00FD7906">
        <w:rPr>
          <w:rFonts w:ascii="Rockwell" w:hAnsi="Rockwell"/>
        </w:rPr>
        <w:t>consultabili in tempo reale s</w:t>
      </w:r>
      <w:r w:rsidRPr="00FD7906">
        <w:rPr>
          <w:rFonts w:ascii="Rockwell" w:hAnsi="Rockwell"/>
        </w:rPr>
        <w:t xml:space="preserve">ul sito </w:t>
      </w:r>
      <w:r w:rsidRPr="00FD7906">
        <w:rPr>
          <w:rFonts w:ascii="Rockwell" w:hAnsi="Rockwell"/>
          <w:b/>
        </w:rPr>
        <w:t>www.turismo.marche.it</w:t>
      </w:r>
      <w:r w:rsidRPr="00FD7906">
        <w:rPr>
          <w:rFonts w:ascii="Rockwell" w:hAnsi="Rockwell"/>
        </w:rPr>
        <w:t xml:space="preserve"> con possibilità di </w:t>
      </w:r>
      <w:r w:rsidRPr="00FD7906">
        <w:rPr>
          <w:rFonts w:ascii="Rockwell" w:hAnsi="Rockwell"/>
          <w:b/>
        </w:rPr>
        <w:t>booking on line</w:t>
      </w:r>
      <w:r w:rsidR="00353711">
        <w:rPr>
          <w:rFonts w:ascii="Rockwell" w:hAnsi="Rockwell"/>
        </w:rPr>
        <w:t xml:space="preserve">. Un </w:t>
      </w:r>
      <w:r w:rsidRPr="009647D2">
        <w:rPr>
          <w:rFonts w:ascii="Rockwell" w:hAnsi="Rockwell"/>
          <w:b/>
        </w:rPr>
        <w:t>servizio gratuito</w:t>
      </w:r>
      <w:r w:rsidRPr="00FD7906">
        <w:rPr>
          <w:rFonts w:ascii="Rockwell" w:hAnsi="Rockwell"/>
        </w:rPr>
        <w:t xml:space="preserve"> messo a disposizione della Regione Marche per offrire al turista pacchetti vacanza articolati nei vari cluster tematici. I pacchetti sono consultabili anche tramite le app e sono pubblicizzati attraverso azioni mirati anche tramite il Sistema di </w:t>
      </w:r>
      <w:r w:rsidRPr="00FD7906">
        <w:rPr>
          <w:rFonts w:ascii="Rockwell" w:hAnsi="Rockwell"/>
          <w:b/>
        </w:rPr>
        <w:t>Social Network di Marche</w:t>
      </w:r>
      <w:r w:rsidR="00E10BD2" w:rsidRPr="00FD7906">
        <w:rPr>
          <w:rFonts w:ascii="Rockwell" w:hAnsi="Rockwell"/>
          <w:b/>
        </w:rPr>
        <w:t>.</w:t>
      </w:r>
      <w:r w:rsidRPr="00FD7906">
        <w:rPr>
          <w:rFonts w:ascii="Rockwell" w:hAnsi="Rockwell"/>
          <w:b/>
        </w:rPr>
        <w:t xml:space="preserve"> </w:t>
      </w:r>
      <w:r w:rsidR="00353711">
        <w:rPr>
          <w:rFonts w:ascii="Rockwell" w:hAnsi="Rockwell"/>
          <w:b/>
        </w:rPr>
        <w:t>Ad oggi s</w:t>
      </w:r>
      <w:r w:rsidR="00E10BD2" w:rsidRPr="00FD7906">
        <w:rPr>
          <w:rFonts w:ascii="Rockwell" w:hAnsi="Rockwell"/>
          <w:b/>
        </w:rPr>
        <w:t xml:space="preserve">ono più di 100 i pacchetti turistici disponibili nel sito </w:t>
      </w:r>
      <w:hyperlink r:id="rId11" w:history="1">
        <w:r w:rsidR="00E10BD2" w:rsidRPr="00FD7906">
          <w:rPr>
            <w:rStyle w:val="Collegamentoipertestuale"/>
            <w:rFonts w:ascii="Rockwell" w:hAnsi="Rockwell"/>
            <w:b/>
          </w:rPr>
          <w:t>www.turismo.marche.it</w:t>
        </w:r>
      </w:hyperlink>
      <w:r w:rsidR="00E10BD2" w:rsidRPr="00FD7906">
        <w:rPr>
          <w:rFonts w:ascii="Rockwell" w:hAnsi="Rockwell"/>
          <w:b/>
        </w:rPr>
        <w:t xml:space="preserve"> proposti dagli operatori incoming Marche regolarmente iscritti alla banca dati regionale.  </w:t>
      </w:r>
    </w:p>
    <w:p w:rsidR="00EE1B09" w:rsidRPr="00FD7906" w:rsidRDefault="00EE1B09" w:rsidP="00524D3F">
      <w:pPr>
        <w:jc w:val="both"/>
        <w:rPr>
          <w:rFonts w:ascii="Rockwell" w:hAnsi="Rockwell" w:cs="Arial"/>
          <w:bCs/>
          <w:kern w:val="24"/>
        </w:rPr>
      </w:pPr>
    </w:p>
    <w:p w:rsidR="007118E5" w:rsidRPr="00FD7906" w:rsidRDefault="00EE1B09" w:rsidP="007118E5">
      <w:pPr>
        <w:jc w:val="both"/>
        <w:rPr>
          <w:rFonts w:ascii="Rockwell" w:hAnsi="Rockwell" w:cs="Arial"/>
          <w:bCs/>
          <w:kern w:val="24"/>
        </w:rPr>
      </w:pPr>
      <w:r w:rsidRPr="00FD7906">
        <w:rPr>
          <w:rFonts w:ascii="Rockwell" w:hAnsi="Rockwell" w:cs="Arial"/>
          <w:bCs/>
          <w:kern w:val="24"/>
        </w:rPr>
        <w:lastRenderedPageBreak/>
        <w:t>Poiché i</w:t>
      </w:r>
      <w:r w:rsidR="00524D3F" w:rsidRPr="00FD7906">
        <w:rPr>
          <w:rFonts w:ascii="Rockwell" w:hAnsi="Rockwell" w:cs="Arial"/>
          <w:bCs/>
          <w:kern w:val="24"/>
        </w:rPr>
        <w:t xml:space="preserve">l marketing turistico si sta evolvendo verso una sempre maggiore diversificazione dell’offerta per </w:t>
      </w:r>
      <w:r w:rsidRPr="00FD7906">
        <w:rPr>
          <w:rFonts w:ascii="Rockwell" w:hAnsi="Rockwell" w:cs="Arial"/>
          <w:bCs/>
          <w:kern w:val="24"/>
        </w:rPr>
        <w:t>motivazione e target obiettivo, p</w:t>
      </w:r>
      <w:r w:rsidR="00524D3F" w:rsidRPr="00FD7906">
        <w:rPr>
          <w:rFonts w:ascii="Rockwell" w:hAnsi="Rockwell" w:cs="Arial"/>
          <w:bCs/>
          <w:kern w:val="24"/>
        </w:rPr>
        <w:t xml:space="preserve">er rispondere a questa esigenza la Regione Marche </w:t>
      </w:r>
      <w:r w:rsidRPr="00FD7906">
        <w:rPr>
          <w:rFonts w:ascii="Rockwell" w:hAnsi="Rockwell" w:cs="Arial"/>
          <w:bCs/>
          <w:kern w:val="24"/>
        </w:rPr>
        <w:t xml:space="preserve">favorisce </w:t>
      </w:r>
      <w:r w:rsidR="00524D3F" w:rsidRPr="00FD7906">
        <w:rPr>
          <w:rFonts w:ascii="Rockwell" w:hAnsi="Rockwell" w:cs="Arial"/>
          <w:bCs/>
          <w:kern w:val="24"/>
        </w:rPr>
        <w:t xml:space="preserve">l’aggregazione di operatori </w:t>
      </w:r>
      <w:r w:rsidR="000415CB" w:rsidRPr="00FD7906">
        <w:rPr>
          <w:rFonts w:ascii="Rockwell" w:hAnsi="Rockwell" w:cs="Arial"/>
          <w:bCs/>
          <w:kern w:val="24"/>
        </w:rPr>
        <w:t xml:space="preserve">del ricettivo </w:t>
      </w:r>
      <w:r w:rsidR="00524D3F" w:rsidRPr="00FD7906">
        <w:rPr>
          <w:rFonts w:ascii="Rockwell" w:hAnsi="Rockwell" w:cs="Arial"/>
          <w:bCs/>
          <w:kern w:val="24"/>
        </w:rPr>
        <w:t xml:space="preserve">capaci di offrire servizi e attenzioni al cliente trasversali ai cluster tematici con l’obiettivo di sviluppare strategia di marketing legate alle esperienze territoriali e ai target di riferimento. Ecco quindi </w:t>
      </w:r>
      <w:r w:rsidRPr="00FD7906">
        <w:rPr>
          <w:rFonts w:ascii="Rockwell" w:hAnsi="Rockwell" w:cs="Arial"/>
          <w:bCs/>
          <w:kern w:val="24"/>
        </w:rPr>
        <w:t xml:space="preserve"> </w:t>
      </w:r>
      <w:r w:rsidR="00524D3F" w:rsidRPr="00FD7906">
        <w:rPr>
          <w:rFonts w:ascii="Rockwell" w:hAnsi="Rockwell" w:cs="Arial"/>
          <w:b/>
          <w:bCs/>
          <w:kern w:val="24"/>
        </w:rPr>
        <w:t xml:space="preserve">sette </w:t>
      </w:r>
      <w:r w:rsidR="007118E5" w:rsidRPr="00FD7906">
        <w:rPr>
          <w:rFonts w:ascii="Rockwell" w:hAnsi="Rockwell" w:cs="Arial"/>
          <w:b/>
          <w:bCs/>
          <w:kern w:val="24"/>
        </w:rPr>
        <w:t>network di prodotto</w:t>
      </w:r>
      <w:r w:rsidR="00524D3F" w:rsidRPr="00FD7906">
        <w:rPr>
          <w:rFonts w:ascii="Rockwell" w:hAnsi="Rockwell" w:cs="Arial"/>
          <w:b/>
          <w:bCs/>
          <w:kern w:val="24"/>
        </w:rPr>
        <w:t xml:space="preserve"> </w:t>
      </w:r>
      <w:r w:rsidRPr="00FD7906">
        <w:rPr>
          <w:rFonts w:ascii="Rockwell" w:hAnsi="Rockwell" w:cs="Arial"/>
          <w:bCs/>
          <w:kern w:val="24"/>
        </w:rPr>
        <w:t>per</w:t>
      </w:r>
      <w:r w:rsidR="00524D3F" w:rsidRPr="00FD7906">
        <w:rPr>
          <w:rFonts w:ascii="Rockwell" w:hAnsi="Rockwell" w:cs="Arial"/>
          <w:bCs/>
          <w:kern w:val="24"/>
        </w:rPr>
        <w:t xml:space="preserve"> posizionare sul mercato specifici prodotti turistici aggregati secondo un’ottica </w:t>
      </w:r>
      <w:r w:rsidR="007118E5" w:rsidRPr="00FD7906">
        <w:rPr>
          <w:rFonts w:ascii="Rockwell" w:hAnsi="Rockwell" w:cs="Arial"/>
          <w:bCs/>
          <w:kern w:val="24"/>
        </w:rPr>
        <w:t>di targettizzazione strategica:</w:t>
      </w:r>
    </w:p>
    <w:p w:rsidR="007118E5" w:rsidRPr="009647D2" w:rsidRDefault="007118E5" w:rsidP="009647D2">
      <w:pPr>
        <w:pStyle w:val="Paragrafoelenco"/>
        <w:numPr>
          <w:ilvl w:val="0"/>
          <w:numId w:val="27"/>
        </w:numPr>
        <w:jc w:val="both"/>
        <w:rPr>
          <w:rFonts w:ascii="Rockwell" w:hAnsi="Rockwell" w:cs="Arial"/>
          <w:bCs/>
          <w:kern w:val="24"/>
        </w:rPr>
      </w:pPr>
      <w:r w:rsidRPr="009647D2">
        <w:rPr>
          <w:rFonts w:ascii="Rockwell" w:hAnsi="Rockwell"/>
          <w:b/>
        </w:rPr>
        <w:t>Family</w:t>
      </w:r>
      <w:r w:rsidRPr="009647D2">
        <w:rPr>
          <w:rFonts w:ascii="Rockwell" w:hAnsi="Rockwell"/>
        </w:rPr>
        <w:t>: destinate alle famiglie con servizi a loro dedicati</w:t>
      </w:r>
    </w:p>
    <w:p w:rsidR="007118E5" w:rsidRPr="00FD7906" w:rsidRDefault="007118E5" w:rsidP="007118E5">
      <w:pPr>
        <w:pStyle w:val="Paragrafoelenco"/>
        <w:widowControl/>
        <w:numPr>
          <w:ilvl w:val="0"/>
          <w:numId w:val="27"/>
        </w:numPr>
        <w:suppressAutoHyphens w:val="0"/>
        <w:contextualSpacing w:val="0"/>
        <w:rPr>
          <w:rFonts w:ascii="Rockwell" w:hAnsi="Rockwell"/>
        </w:rPr>
      </w:pPr>
      <w:r w:rsidRPr="009647D2">
        <w:rPr>
          <w:rFonts w:ascii="Rockwell" w:hAnsi="Rockwell"/>
          <w:b/>
        </w:rPr>
        <w:t>Cultura:</w:t>
      </w:r>
      <w:r w:rsidRPr="00FD7906">
        <w:rPr>
          <w:rFonts w:ascii="Rockwell" w:hAnsi="Rockwell"/>
        </w:rPr>
        <w:t xml:space="preserve"> vivere e scoprire la cultura diffusa</w:t>
      </w:r>
    </w:p>
    <w:p w:rsidR="007118E5" w:rsidRPr="00FD7906" w:rsidRDefault="007118E5" w:rsidP="007118E5">
      <w:pPr>
        <w:pStyle w:val="Paragrafoelenco"/>
        <w:widowControl/>
        <w:numPr>
          <w:ilvl w:val="0"/>
          <w:numId w:val="27"/>
        </w:numPr>
        <w:suppressAutoHyphens w:val="0"/>
        <w:contextualSpacing w:val="0"/>
        <w:rPr>
          <w:rFonts w:ascii="Rockwell" w:hAnsi="Rockwell"/>
        </w:rPr>
      </w:pPr>
      <w:r w:rsidRPr="009647D2">
        <w:rPr>
          <w:rFonts w:ascii="Rockwell" w:hAnsi="Rockwell"/>
          <w:b/>
        </w:rPr>
        <w:t>Trekking</w:t>
      </w:r>
      <w:r w:rsidRPr="00FD7906">
        <w:rPr>
          <w:rFonts w:ascii="Rockwell" w:hAnsi="Rockwell"/>
        </w:rPr>
        <w:t>: per chi cerca pace e spazi incontaminati</w:t>
      </w:r>
    </w:p>
    <w:p w:rsidR="007118E5" w:rsidRPr="00FD7906" w:rsidRDefault="007118E5" w:rsidP="007118E5">
      <w:pPr>
        <w:pStyle w:val="Paragrafoelenco"/>
        <w:widowControl/>
        <w:numPr>
          <w:ilvl w:val="0"/>
          <w:numId w:val="27"/>
        </w:numPr>
        <w:suppressAutoHyphens w:val="0"/>
        <w:contextualSpacing w:val="0"/>
        <w:rPr>
          <w:rFonts w:ascii="Rockwell" w:hAnsi="Rockwell"/>
        </w:rPr>
      </w:pPr>
      <w:r w:rsidRPr="009647D2">
        <w:rPr>
          <w:rFonts w:ascii="Rockwell" w:hAnsi="Rockwell"/>
          <w:b/>
        </w:rPr>
        <w:t>Bike</w:t>
      </w:r>
      <w:r w:rsidRPr="00FD7906">
        <w:rPr>
          <w:rFonts w:ascii="Rockwell" w:hAnsi="Rockwell"/>
        </w:rPr>
        <w:t>: uno dei modi più piacevoli per percorrere il territorio marchigiano</w:t>
      </w:r>
    </w:p>
    <w:p w:rsidR="00FD7906" w:rsidRPr="00FD7906" w:rsidRDefault="007118E5" w:rsidP="00FD7906">
      <w:pPr>
        <w:pStyle w:val="Paragrafoelenco"/>
        <w:widowControl/>
        <w:numPr>
          <w:ilvl w:val="0"/>
          <w:numId w:val="27"/>
        </w:numPr>
        <w:suppressAutoHyphens w:val="0"/>
        <w:contextualSpacing w:val="0"/>
        <w:rPr>
          <w:rFonts w:ascii="Rockwell" w:hAnsi="Rockwell"/>
        </w:rPr>
      </w:pPr>
      <w:r w:rsidRPr="009647D2">
        <w:rPr>
          <w:rFonts w:ascii="Rockwell" w:hAnsi="Rockwell"/>
          <w:b/>
        </w:rPr>
        <w:t>Benessere</w:t>
      </w:r>
      <w:r w:rsidRPr="00FD7906">
        <w:rPr>
          <w:rFonts w:ascii="Rockwell" w:hAnsi="Rockwell"/>
        </w:rPr>
        <w:t>: per concentrarsi sulla propria qualità della vita, sul proprio benessere, rigenerando il corpo e lo spirito</w:t>
      </w:r>
    </w:p>
    <w:p w:rsidR="007118E5" w:rsidRPr="00FD7906" w:rsidRDefault="007118E5" w:rsidP="007118E5">
      <w:pPr>
        <w:pStyle w:val="Paragrafoelenco"/>
        <w:widowControl/>
        <w:numPr>
          <w:ilvl w:val="0"/>
          <w:numId w:val="27"/>
        </w:numPr>
        <w:suppressAutoHyphens w:val="0"/>
        <w:contextualSpacing w:val="0"/>
        <w:rPr>
          <w:rFonts w:ascii="Rockwell" w:hAnsi="Rockwell"/>
        </w:rPr>
      </w:pPr>
      <w:r w:rsidRPr="009647D2">
        <w:rPr>
          <w:rFonts w:ascii="Rockwell" w:hAnsi="Rockwell"/>
          <w:b/>
        </w:rPr>
        <w:t>Business</w:t>
      </w:r>
      <w:r w:rsidRPr="00FD7906">
        <w:rPr>
          <w:rFonts w:ascii="Rockwell" w:hAnsi="Rockwell"/>
        </w:rPr>
        <w:t>: ambienti raffinati dove il turista “business” potrà rilassarsi dopo una giornata di intenso lavoro</w:t>
      </w:r>
    </w:p>
    <w:p w:rsidR="007118E5" w:rsidRPr="00FD7906" w:rsidRDefault="007118E5" w:rsidP="007118E5">
      <w:pPr>
        <w:pStyle w:val="Paragrafoelenco"/>
        <w:widowControl/>
        <w:numPr>
          <w:ilvl w:val="0"/>
          <w:numId w:val="27"/>
        </w:numPr>
        <w:suppressAutoHyphens w:val="0"/>
        <w:contextualSpacing w:val="0"/>
        <w:rPr>
          <w:rFonts w:ascii="Rockwell" w:hAnsi="Rockwell"/>
        </w:rPr>
      </w:pPr>
      <w:r w:rsidRPr="009647D2">
        <w:rPr>
          <w:rFonts w:ascii="Rockwell" w:hAnsi="Rockwell"/>
          <w:b/>
        </w:rPr>
        <w:t>Meeting</w:t>
      </w:r>
      <w:r w:rsidRPr="00FD7906">
        <w:rPr>
          <w:rFonts w:ascii="Rockwell" w:hAnsi="Rockwell"/>
        </w:rPr>
        <w:t>: strutture alberghiere, dimore storiche, castelli e teatri storici attrezzati per l’attività convegnistica</w:t>
      </w:r>
    </w:p>
    <w:p w:rsidR="00FD7906" w:rsidRPr="00FD7906" w:rsidRDefault="00FD7906" w:rsidP="00FD7906">
      <w:pPr>
        <w:jc w:val="both"/>
        <w:rPr>
          <w:rFonts w:ascii="Rockwell" w:hAnsi="Rockwell" w:cs="Segoe UI"/>
        </w:rPr>
      </w:pPr>
      <w:r w:rsidRPr="00FD7906">
        <w:rPr>
          <w:rFonts w:ascii="Rockwell" w:hAnsi="Rockwell" w:cs="Segoe UI"/>
        </w:rPr>
        <w:t xml:space="preserve">Attualmente hanno attivato la procedura di adesione </w:t>
      </w:r>
      <w:r w:rsidRPr="00FD7906">
        <w:rPr>
          <w:rFonts w:ascii="Rockwell" w:hAnsi="Rockwell" w:cs="Segoe UI"/>
          <w:b/>
        </w:rPr>
        <w:t>oltre 120 operatori turistici</w:t>
      </w:r>
      <w:r w:rsidRPr="00FD7906">
        <w:rPr>
          <w:rFonts w:ascii="Rockwell" w:hAnsi="Rockwell" w:cs="Segoe UI"/>
        </w:rPr>
        <w:t xml:space="preserve">, di questi 113 sono in regola con la documentazione richiesta e sono visibili nel sito istituzionale </w:t>
      </w:r>
      <w:hyperlink r:id="rId12" w:history="1">
        <w:r w:rsidRPr="00FD7906">
          <w:rPr>
            <w:rStyle w:val="Collegamentoipertestuale"/>
            <w:rFonts w:ascii="Rockwell" w:hAnsi="Rockwell" w:cs="Segoe UI"/>
          </w:rPr>
          <w:t>www.turismo.marche.it</w:t>
        </w:r>
      </w:hyperlink>
      <w:r w:rsidRPr="00FD7906">
        <w:rPr>
          <w:rFonts w:ascii="Rockwell" w:hAnsi="Rockwell" w:cs="Segoe UI"/>
        </w:rPr>
        <w:t xml:space="preserve"> sotto ogni singolo Network.</w:t>
      </w:r>
    </w:p>
    <w:p w:rsidR="007401A8" w:rsidRDefault="00B94359" w:rsidP="004F4039">
      <w:pPr>
        <w:autoSpaceDE w:val="0"/>
        <w:autoSpaceDN w:val="0"/>
        <w:adjustRightInd w:val="0"/>
        <w:spacing w:before="240"/>
        <w:jc w:val="both"/>
        <w:rPr>
          <w:rFonts w:ascii="Rockwell" w:hAnsi="Rockwell"/>
          <w:b/>
        </w:rPr>
      </w:pPr>
      <w:r w:rsidRPr="00FD7906">
        <w:rPr>
          <w:rFonts w:ascii="Rockwell" w:hAnsi="Rockwell"/>
          <w:b/>
        </w:rPr>
        <w:t xml:space="preserve">In vista di EXPO </w:t>
      </w:r>
      <w:r w:rsidR="004F4039" w:rsidRPr="00FD7906">
        <w:rPr>
          <w:rFonts w:ascii="Rockwell" w:hAnsi="Rockwell"/>
          <w:b/>
        </w:rPr>
        <w:t xml:space="preserve">2015 le Marche scommettono sul cluster </w:t>
      </w:r>
      <w:r w:rsidR="009647D2" w:rsidRPr="00FD7906">
        <w:rPr>
          <w:rFonts w:ascii="Rockwell" w:hAnsi="Rockwell"/>
          <w:b/>
        </w:rPr>
        <w:t>MADE IN MARCHE. GUSTO A KM. 0 E SHOPPING DI QUALITÀ.</w:t>
      </w:r>
      <w:r w:rsidR="004F4039" w:rsidRPr="00FD7906">
        <w:rPr>
          <w:rFonts w:ascii="Rockwell" w:hAnsi="Rockwell"/>
          <w:b/>
        </w:rPr>
        <w:t xml:space="preserve"> Dispon</w:t>
      </w:r>
      <w:r w:rsidR="009647D2">
        <w:rPr>
          <w:rFonts w:ascii="Rockwell" w:hAnsi="Rockwell"/>
          <w:b/>
        </w:rPr>
        <w:t>ibile anche la app multilingue M</w:t>
      </w:r>
      <w:r w:rsidR="009647D2" w:rsidRPr="00FD7906">
        <w:rPr>
          <w:rFonts w:ascii="Rockwell" w:hAnsi="Rockwell"/>
          <w:b/>
        </w:rPr>
        <w:t xml:space="preserve">ADE IN MARCHE </w:t>
      </w:r>
      <w:r w:rsidR="004F4039" w:rsidRPr="00FD7906">
        <w:rPr>
          <w:rFonts w:ascii="Rockwell" w:hAnsi="Rockwell"/>
          <w:b/>
        </w:rPr>
        <w:t xml:space="preserve">in italiano inglese tedesco francese e russo. </w:t>
      </w:r>
    </w:p>
    <w:p w:rsidR="00FD7906" w:rsidRPr="00FD7906" w:rsidRDefault="00FD7906" w:rsidP="004F4039">
      <w:pPr>
        <w:autoSpaceDE w:val="0"/>
        <w:autoSpaceDN w:val="0"/>
        <w:adjustRightInd w:val="0"/>
        <w:spacing w:before="240"/>
        <w:jc w:val="both"/>
        <w:rPr>
          <w:rFonts w:ascii="Rockwell" w:hAnsi="Rockwell"/>
          <w:b/>
        </w:rPr>
      </w:pPr>
    </w:p>
    <w:p w:rsidR="00234843" w:rsidRDefault="00A80C0C" w:rsidP="006C05FF">
      <w:pPr>
        <w:jc w:val="both"/>
        <w:rPr>
          <w:rFonts w:ascii="Rockwell" w:hAnsi="Rockwell"/>
          <w:lang w:eastAsia="en-US" w:bidi="en-US"/>
        </w:rPr>
      </w:pPr>
      <w:r w:rsidRPr="00FD7906">
        <w:rPr>
          <w:rFonts w:ascii="Rockwell" w:hAnsi="Rockwell"/>
          <w:lang w:eastAsia="en-US" w:bidi="en-US"/>
        </w:rPr>
        <w:t xml:space="preserve">12 tra </w:t>
      </w:r>
      <w:r w:rsidRPr="009647D2">
        <w:rPr>
          <w:rFonts w:ascii="Rockwell" w:hAnsi="Rockwell"/>
          <w:b/>
          <w:lang w:eastAsia="en-US" w:bidi="en-US"/>
        </w:rPr>
        <w:t>DOP e IGP</w:t>
      </w:r>
      <w:r w:rsidRPr="00FD7906">
        <w:rPr>
          <w:rFonts w:ascii="Rockwell" w:hAnsi="Rockwell"/>
          <w:lang w:eastAsia="en-US" w:bidi="en-US"/>
        </w:rPr>
        <w:t xml:space="preserve">; 20 tra </w:t>
      </w:r>
      <w:r w:rsidRPr="009647D2">
        <w:rPr>
          <w:rFonts w:ascii="Rockwell" w:hAnsi="Rockwell"/>
          <w:b/>
          <w:lang w:eastAsia="en-US" w:bidi="en-US"/>
        </w:rPr>
        <w:t>DOC e DOCG,</w:t>
      </w:r>
      <w:r w:rsidRPr="00FD7906">
        <w:rPr>
          <w:rFonts w:ascii="Rockwell" w:hAnsi="Rockwell"/>
          <w:lang w:eastAsia="en-US" w:bidi="en-US"/>
        </w:rPr>
        <w:t xml:space="preserve"> 6 presidi </w:t>
      </w:r>
      <w:r w:rsidRPr="009647D2">
        <w:rPr>
          <w:rFonts w:ascii="Rockwell" w:hAnsi="Rockwell"/>
          <w:b/>
          <w:lang w:eastAsia="en-US" w:bidi="en-US"/>
        </w:rPr>
        <w:t>Slow Food</w:t>
      </w:r>
      <w:r w:rsidRPr="00FD7906">
        <w:rPr>
          <w:rFonts w:ascii="Rockwell" w:hAnsi="Rockwell"/>
          <w:lang w:eastAsia="en-US" w:bidi="en-US"/>
        </w:rPr>
        <w:t xml:space="preserve">; decine di punti vendita di prodotti a marchio QM ovvero </w:t>
      </w:r>
      <w:r w:rsidRPr="009647D2">
        <w:rPr>
          <w:rFonts w:ascii="Rockwell" w:hAnsi="Rockwell"/>
          <w:b/>
          <w:lang w:eastAsia="en-US" w:bidi="en-US"/>
        </w:rPr>
        <w:t>Qualità Marche</w:t>
      </w:r>
      <w:r w:rsidRPr="00FD7906">
        <w:rPr>
          <w:rFonts w:ascii="Rockwell" w:hAnsi="Rockwell"/>
          <w:lang w:eastAsia="en-US" w:bidi="en-US"/>
        </w:rPr>
        <w:t xml:space="preserve">; 152 tra ristoranti </w:t>
      </w:r>
      <w:r w:rsidR="00F85D51">
        <w:rPr>
          <w:rFonts w:ascii="Rockwell" w:hAnsi="Rockwell"/>
          <w:lang w:eastAsia="en-US" w:bidi="en-US"/>
        </w:rPr>
        <w:t xml:space="preserve">e </w:t>
      </w:r>
      <w:r w:rsidRPr="00FD7906">
        <w:rPr>
          <w:rFonts w:ascii="Rockwell" w:hAnsi="Rockwell"/>
          <w:lang w:eastAsia="en-US" w:bidi="en-US"/>
        </w:rPr>
        <w:t xml:space="preserve">agriturismi che possono vantare il marchio </w:t>
      </w:r>
      <w:r w:rsidRPr="009647D2">
        <w:rPr>
          <w:rFonts w:ascii="Rockwell" w:hAnsi="Rockwell"/>
          <w:b/>
          <w:lang w:eastAsia="en-US" w:bidi="en-US"/>
        </w:rPr>
        <w:t>Qualità Italiana</w:t>
      </w:r>
      <w:r w:rsidR="00F85D51">
        <w:rPr>
          <w:rFonts w:ascii="Rockwell" w:hAnsi="Rockwell"/>
          <w:lang w:eastAsia="en-US" w:bidi="en-US"/>
        </w:rPr>
        <w:t xml:space="preserve"> di Union</w:t>
      </w:r>
      <w:r w:rsidRPr="00FD7906">
        <w:rPr>
          <w:rFonts w:ascii="Rockwell" w:hAnsi="Rockwell"/>
          <w:lang w:eastAsia="en-US" w:bidi="en-US"/>
        </w:rPr>
        <w:t xml:space="preserve">camere; </w:t>
      </w:r>
      <w:r w:rsidRPr="009647D2">
        <w:rPr>
          <w:rFonts w:ascii="Rockwell" w:hAnsi="Rockwell"/>
          <w:b/>
          <w:lang w:eastAsia="en-US" w:bidi="en-US"/>
        </w:rPr>
        <w:t>5  chef stellati</w:t>
      </w:r>
      <w:r w:rsidRPr="00FD7906">
        <w:rPr>
          <w:rFonts w:ascii="Rockwell" w:hAnsi="Rockwell"/>
          <w:lang w:eastAsia="en-US" w:bidi="en-US"/>
        </w:rPr>
        <w:t xml:space="preserve">. Sono questi i </w:t>
      </w:r>
      <w:r w:rsidR="009647D2">
        <w:rPr>
          <w:rFonts w:ascii="Rockwell" w:hAnsi="Rockwell"/>
          <w:lang w:eastAsia="en-US" w:bidi="en-US"/>
        </w:rPr>
        <w:t>numeri che una regione di 239 c</w:t>
      </w:r>
      <w:r w:rsidRPr="00FD7906">
        <w:rPr>
          <w:rFonts w:ascii="Rockwell" w:hAnsi="Rockwell"/>
          <w:lang w:eastAsia="en-US" w:bidi="en-US"/>
        </w:rPr>
        <w:t xml:space="preserve">omuni e circa 1,5 mln di abitanti offre al mercato globale. Numeri e prodotti che uniti ai servizi – cantine con punti vendita e degustazione, frantoi, fattorie didattiche – sono il cuore del cluster turistico  </w:t>
      </w:r>
      <w:r w:rsidR="009647D2" w:rsidRPr="009647D2">
        <w:rPr>
          <w:rFonts w:ascii="Rockwell" w:hAnsi="Rockwell"/>
          <w:b/>
        </w:rPr>
        <w:t xml:space="preserve">MADE IN MARCHE. GUSTO A KM. 0 E SHOPPING DI QUALITÀ </w:t>
      </w:r>
      <w:r w:rsidR="004F4039" w:rsidRPr="00FD7906">
        <w:rPr>
          <w:rFonts w:ascii="Rockwell" w:hAnsi="Rockwell" w:cs="CenturyGothic"/>
        </w:rPr>
        <w:t>finalizzato a  predisporre un’offerta turistica ad hoc anche per i futuri visitatori di EXPO 2015</w:t>
      </w:r>
      <w:r w:rsidRPr="00FD7906">
        <w:rPr>
          <w:rFonts w:ascii="Rockwell" w:hAnsi="Rockwell" w:cs="CenturyGothic"/>
        </w:rPr>
        <w:t>. Come? Se</w:t>
      </w:r>
      <w:r w:rsidR="004F4039" w:rsidRPr="00FD7906">
        <w:rPr>
          <w:rFonts w:ascii="Rockwell" w:hAnsi="Rockwell" w:cs="CenturyGothic"/>
        </w:rPr>
        <w:t xml:space="preserve">lezionando imprese turistiche  che svolgono un’attività di incoming con prevalenza sul segmento del turismo enogastronomico e che sono di conseguenza altamente specializzate e competenti nonché aziende del comparto agricolo e vitivinicolo con punti vendita al pubblico. </w:t>
      </w:r>
      <w:r w:rsidR="004F4039" w:rsidRPr="00FD7906">
        <w:rPr>
          <w:rFonts w:ascii="Rockwell" w:hAnsi="Rockwell"/>
        </w:rPr>
        <w:t>E’ il fascino dell’autentico che può diventare un vero “attrattore” di nuovi flussi turistici e, quindi, fattore di sviluppo dell’economia locale anche nel momento congiunturale sfavorevole. Questo settore è supportato da una pagina Facebook Marche di Gusto (</w:t>
      </w:r>
      <w:hyperlink r:id="rId13" w:history="1">
        <w:r w:rsidR="004F4039" w:rsidRPr="00FD7906">
          <w:rPr>
            <w:rStyle w:val="Collegamentoipertestuale"/>
            <w:rFonts w:ascii="Rockwell" w:hAnsi="Rockwell"/>
          </w:rPr>
          <w:t>https://www.facebook.com/marchedigusto?fref=ts</w:t>
        </w:r>
      </w:hyperlink>
      <w:r w:rsidR="004F4039" w:rsidRPr="00FD7906">
        <w:rPr>
          <w:rFonts w:ascii="Rockwell" w:hAnsi="Rockwell"/>
        </w:rPr>
        <w:t>) appositamente dedicata agli itinerari e feste del Gusto nelle Marche.</w:t>
      </w:r>
      <w:r w:rsidR="006C05FF" w:rsidRPr="00FD7906">
        <w:rPr>
          <w:rFonts w:ascii="Rockwell" w:hAnsi="Rockwell"/>
          <w:lang w:eastAsia="en-US" w:bidi="en-US"/>
        </w:rPr>
        <w:t xml:space="preserve"> </w:t>
      </w:r>
    </w:p>
    <w:p w:rsidR="00DE105D" w:rsidRPr="00FD7906" w:rsidRDefault="00234843" w:rsidP="004F4039">
      <w:pPr>
        <w:autoSpaceDE w:val="0"/>
        <w:autoSpaceDN w:val="0"/>
        <w:adjustRightInd w:val="0"/>
        <w:spacing w:before="240"/>
        <w:jc w:val="both"/>
        <w:rPr>
          <w:rFonts w:ascii="Rockwell" w:hAnsi="Rockwell"/>
        </w:rPr>
      </w:pPr>
      <w:r w:rsidRPr="00FD7906">
        <w:rPr>
          <w:rFonts w:ascii="Rockwell" w:hAnsi="Rockwell"/>
        </w:rPr>
        <w:t>L</w:t>
      </w:r>
      <w:r w:rsidR="004F4039" w:rsidRPr="00FD7906">
        <w:rPr>
          <w:rFonts w:ascii="Rockwell" w:hAnsi="Rockwell"/>
        </w:rPr>
        <w:t>e Marche sono inoltre una Regione in cui la connessione storica tra cultura e civiltà del fare, arte e ingegno, creatività e artigianato, ha reso il “Made in Marche” un sistema riconoscibile a livello mondiale nel settore artigianale e manifatturiero. Per questo motivo il cluster unisce al soggiorno a tema gastronomico quello dello shopping nei punti vendita, show room, outlet di qualità riferiti in particolare ai prodotti della calzatura e del fashion compresa l’alta moda maschile e femminile.</w:t>
      </w:r>
      <w:r w:rsidR="00DE105D" w:rsidRPr="00FD7906">
        <w:rPr>
          <w:rFonts w:ascii="Rockwell" w:hAnsi="Rockwell"/>
        </w:rPr>
        <w:t xml:space="preserve"> Sono già </w:t>
      </w:r>
      <w:r w:rsidR="00DE105D" w:rsidRPr="00FD7906">
        <w:rPr>
          <w:rFonts w:ascii="Rockwell" w:hAnsi="Rockwell"/>
          <w:b/>
        </w:rPr>
        <w:t>110 gli outlet di qualità censiti e disponibili nel sito del turismo e attraverso le app</w:t>
      </w:r>
      <w:r w:rsidR="00DE105D" w:rsidRPr="00FD7906">
        <w:rPr>
          <w:rFonts w:ascii="Rockwell" w:hAnsi="Rockwell"/>
        </w:rPr>
        <w:t xml:space="preserve">. </w:t>
      </w:r>
      <w:r w:rsidR="004F4039" w:rsidRPr="00FD7906">
        <w:rPr>
          <w:rFonts w:ascii="Rockwell" w:hAnsi="Rockwell"/>
        </w:rPr>
        <w:t xml:space="preserve">Da sottolineare inoltre la presenza di botteghe artigianali di prodotti come la carta, la ceramica, gioielli, il rame, cappelli. In vista di EXPO il </w:t>
      </w:r>
      <w:r w:rsidR="004F4039" w:rsidRPr="00FD7906">
        <w:rPr>
          <w:rFonts w:ascii="Rockwell" w:hAnsi="Rockwell"/>
          <w:b/>
        </w:rPr>
        <w:t>sito del Turismo e gli strumenti di comunicazione correlati</w:t>
      </w:r>
      <w:r w:rsidR="004F4039" w:rsidRPr="00FD7906">
        <w:rPr>
          <w:rFonts w:ascii="Rockwell" w:hAnsi="Rockwell"/>
        </w:rPr>
        <w:t>, sono stati potenziati in merito a informazioni e strumenti dedicati agli itinerari enogastronomici in chiave esperienziale e allo shopping di qualità.</w:t>
      </w:r>
    </w:p>
    <w:p w:rsidR="009647D2" w:rsidRDefault="009647D2" w:rsidP="004F4039">
      <w:pPr>
        <w:autoSpaceDE w:val="0"/>
        <w:autoSpaceDN w:val="0"/>
        <w:adjustRightInd w:val="0"/>
        <w:spacing w:before="240"/>
        <w:jc w:val="both"/>
        <w:rPr>
          <w:rFonts w:ascii="Rockwell" w:hAnsi="Rockwell"/>
          <w:b/>
        </w:rPr>
      </w:pPr>
      <w:r w:rsidRPr="00FD7906">
        <w:rPr>
          <w:rFonts w:ascii="Rockwell" w:hAnsi="Rockwell"/>
          <w:b/>
        </w:rPr>
        <w:t xml:space="preserve">Sono </w:t>
      </w:r>
      <w:r>
        <w:rPr>
          <w:rFonts w:ascii="Rockwell" w:hAnsi="Rockwell"/>
          <w:b/>
        </w:rPr>
        <w:t xml:space="preserve">già 12 </w:t>
      </w:r>
      <w:r w:rsidRPr="00FD7906">
        <w:rPr>
          <w:rFonts w:ascii="Rockwell" w:hAnsi="Rockwell"/>
          <w:b/>
        </w:rPr>
        <w:t xml:space="preserve">i pacchetti turistici disponibili nel sito </w:t>
      </w:r>
      <w:hyperlink r:id="rId14" w:history="1">
        <w:r w:rsidRPr="00FD7906">
          <w:rPr>
            <w:rStyle w:val="Collegamentoipertestuale"/>
            <w:rFonts w:ascii="Rockwell" w:hAnsi="Rockwell"/>
            <w:b/>
          </w:rPr>
          <w:t>www.turismo.marche.it</w:t>
        </w:r>
      </w:hyperlink>
      <w:r w:rsidRPr="00FD7906">
        <w:rPr>
          <w:rFonts w:ascii="Rockwell" w:hAnsi="Rockwell"/>
          <w:b/>
        </w:rPr>
        <w:t xml:space="preserve"> proposti dagli operatori incoming Marche regolarmente isc</w:t>
      </w:r>
      <w:r>
        <w:rPr>
          <w:rFonts w:ascii="Rockwell" w:hAnsi="Rockwell"/>
          <w:b/>
        </w:rPr>
        <w:t>ritti alla banca dati regionale dedicati al cluster MADE IN MARCHE.</w:t>
      </w:r>
      <w:r w:rsidRPr="00FD7906">
        <w:rPr>
          <w:rFonts w:ascii="Rockwell" w:hAnsi="Rockwell"/>
          <w:b/>
        </w:rPr>
        <w:t xml:space="preserve">  </w:t>
      </w:r>
    </w:p>
    <w:p w:rsidR="00F77A09" w:rsidRPr="00F77A09" w:rsidRDefault="00F77A09" w:rsidP="004F4039">
      <w:pPr>
        <w:autoSpaceDE w:val="0"/>
        <w:autoSpaceDN w:val="0"/>
        <w:adjustRightInd w:val="0"/>
        <w:spacing w:before="240"/>
        <w:jc w:val="both"/>
        <w:rPr>
          <w:rFonts w:ascii="Rockwell" w:hAnsi="Rockwell"/>
          <w:b/>
        </w:rPr>
      </w:pPr>
    </w:p>
    <w:p w:rsidR="006C05FF" w:rsidRPr="00FD7906" w:rsidRDefault="004F4039" w:rsidP="006C05FF">
      <w:pPr>
        <w:jc w:val="both"/>
        <w:rPr>
          <w:rFonts w:ascii="Rockwell" w:hAnsi="Rockwell"/>
          <w:lang w:eastAsia="en-US" w:bidi="en-US"/>
        </w:rPr>
      </w:pPr>
      <w:r w:rsidRPr="00FD7906">
        <w:rPr>
          <w:rFonts w:ascii="Rockwell" w:hAnsi="Rockwell"/>
          <w:lang w:eastAsia="en-US" w:bidi="en-US"/>
        </w:rPr>
        <w:t xml:space="preserve">Dopo la nuova versione di </w:t>
      </w:r>
      <w:r w:rsidRPr="00FD7906">
        <w:rPr>
          <w:rFonts w:ascii="Rockwell" w:hAnsi="Rockwell"/>
          <w:i/>
          <w:lang w:eastAsia="en-US" w:bidi="en-US"/>
        </w:rPr>
        <w:t>Marche in blu</w:t>
      </w:r>
      <w:r w:rsidRPr="00FD7906">
        <w:rPr>
          <w:rFonts w:ascii="Rockwell" w:hAnsi="Rockwell"/>
          <w:lang w:eastAsia="en-US" w:bidi="en-US"/>
        </w:rPr>
        <w:t xml:space="preserve"> sono disponibili ora le nuove versioni delle app di </w:t>
      </w:r>
      <w:r w:rsidRPr="00FD7906">
        <w:rPr>
          <w:rFonts w:ascii="Rockwell" w:hAnsi="Rockwell"/>
          <w:b/>
          <w:lang w:eastAsia="en-US" w:bidi="en-US"/>
        </w:rPr>
        <w:t>#destinazionemarche</w:t>
      </w:r>
      <w:r w:rsidRPr="00FD7906">
        <w:rPr>
          <w:rFonts w:ascii="Rockwell" w:hAnsi="Rockwell"/>
          <w:lang w:eastAsia="en-US" w:bidi="en-US"/>
        </w:rPr>
        <w:t xml:space="preserve"> collegate ai </w:t>
      </w:r>
      <w:r w:rsidRPr="00FD7906">
        <w:rPr>
          <w:rFonts w:ascii="Rockwell" w:hAnsi="Rockwell"/>
          <w:b/>
          <w:lang w:eastAsia="en-US" w:bidi="en-US"/>
        </w:rPr>
        <w:t xml:space="preserve">cluster </w:t>
      </w:r>
      <w:r w:rsidRPr="00FD7906">
        <w:rPr>
          <w:rFonts w:ascii="Rockwell" w:hAnsi="Rockwell"/>
          <w:i/>
        </w:rPr>
        <w:t xml:space="preserve">The Genius of Marche, Parchi e natura attiva, Spiritualità e meditazione, </w:t>
      </w:r>
      <w:r w:rsidRPr="00FD7906">
        <w:rPr>
          <w:rFonts w:ascii="Rockwell" w:hAnsi="Rockwell"/>
          <w:b/>
          <w:i/>
          <w:color w:val="FF0000"/>
        </w:rPr>
        <w:t>Made in Marche. Gusto a km. 0 e shopping di qualità</w:t>
      </w:r>
      <w:r w:rsidRPr="00FD7906">
        <w:rPr>
          <w:rFonts w:ascii="Rockwell" w:hAnsi="Rockwell"/>
          <w:i/>
          <w:color w:val="FF0000"/>
        </w:rPr>
        <w:t xml:space="preserve"> </w:t>
      </w:r>
      <w:r w:rsidRPr="00FD7906">
        <w:rPr>
          <w:rFonts w:ascii="Rockwell" w:hAnsi="Rockwell"/>
          <w:i/>
        </w:rPr>
        <w:t>e Dolci colline e antichi borghi.  Disponibili su</w:t>
      </w:r>
      <w:r w:rsidRPr="00FD7906">
        <w:rPr>
          <w:rFonts w:ascii="Rockwell" w:hAnsi="Rockwell"/>
          <w:lang w:eastAsia="en-US" w:bidi="en-US"/>
        </w:rPr>
        <w:t xml:space="preserve"> Apple Store e Google Play, le app sono uno strumento integrato che attinge dalla banca </w:t>
      </w:r>
      <w:r w:rsidRPr="00FD7906">
        <w:rPr>
          <w:rFonts w:ascii="Rockwell" w:hAnsi="Rockwell"/>
          <w:lang w:eastAsia="en-US" w:bidi="en-US"/>
        </w:rPr>
        <w:lastRenderedPageBreak/>
        <w:t xml:space="preserve">dati testuale e visiva del sito del turismo </w:t>
      </w:r>
      <w:hyperlink r:id="rId15" w:history="1">
        <w:r w:rsidRPr="00FD7906">
          <w:rPr>
            <w:rStyle w:val="Collegamentoipertestuale"/>
            <w:rFonts w:ascii="Rockwell" w:hAnsi="Rockwell"/>
            <w:lang w:eastAsia="en-US" w:bidi="en-US"/>
          </w:rPr>
          <w:t>www.turismo.marche.it</w:t>
        </w:r>
      </w:hyperlink>
      <w:r w:rsidRPr="00FD7906">
        <w:rPr>
          <w:rFonts w:ascii="Rockwell" w:hAnsi="Rockwell"/>
          <w:lang w:eastAsia="en-US" w:bidi="en-US"/>
        </w:rPr>
        <w:t xml:space="preserve"> e fornisce molteplici informazioni di visita relativa alle Marche. In particolare la app </w:t>
      </w:r>
      <w:r w:rsidRPr="00FD7906">
        <w:rPr>
          <w:rFonts w:ascii="Rockwell" w:hAnsi="Rockwell"/>
          <w:i/>
        </w:rPr>
        <w:t>Made in marche. Gusto a km. 0 e shopping di qualità</w:t>
      </w:r>
      <w:r w:rsidRPr="00FD7906">
        <w:rPr>
          <w:rFonts w:ascii="Rockwell" w:hAnsi="Rockwell"/>
          <w:lang w:eastAsia="en-US" w:bidi="en-US"/>
        </w:rPr>
        <w:t xml:space="preserve"> fornisce informazioni sulle eccellenze e sugli itinerari gastronomici delle Marche, dai prodotti DOP e IGP agli chef stellati, dai Presidi Slow Food alle ricette tipiche. Le app forniscono anche  una serie di servizi informativi e di marketing turistico, ivi incluso il collegamento con il booking on line della Regione Marche, i pacchetti vacanze suddivisi per cluster, gli operatori incoming, uffici informazioni e la condivisione dei percorsi nei canali social di Marche Tourism. Progettate dalla Regione Marche è realizzate come le altre app da Fondazione Marche Cinema Multimedia, le app sono in </w:t>
      </w:r>
      <w:r w:rsidRPr="00FD7906">
        <w:rPr>
          <w:rFonts w:ascii="Rockwell" w:hAnsi="Rockwell"/>
          <w:b/>
          <w:lang w:eastAsia="en-US" w:bidi="en-US"/>
        </w:rPr>
        <w:t>versione multilingue.</w:t>
      </w:r>
      <w:r w:rsidR="000415CB" w:rsidRPr="00FD7906">
        <w:rPr>
          <w:rFonts w:ascii="Rockwell" w:hAnsi="Rockwell"/>
          <w:b/>
          <w:lang w:eastAsia="en-US" w:bidi="en-US"/>
        </w:rPr>
        <w:t xml:space="preserve"> </w:t>
      </w:r>
      <w:r w:rsidR="006C05FF" w:rsidRPr="00FD7906">
        <w:rPr>
          <w:rFonts w:ascii="Rockwell" w:hAnsi="Rockwell"/>
          <w:lang w:eastAsia="en-US" w:bidi="en-US"/>
        </w:rPr>
        <w:t xml:space="preserve">Per EXPO sarà lanciata una </w:t>
      </w:r>
      <w:r w:rsidR="006C05FF" w:rsidRPr="00FD7906">
        <w:rPr>
          <w:rFonts w:ascii="Rockwell" w:hAnsi="Rockwell"/>
          <w:b/>
          <w:lang w:eastAsia="en-US" w:bidi="en-US"/>
        </w:rPr>
        <w:t>app unitaria</w:t>
      </w:r>
      <w:r w:rsidR="006C05FF" w:rsidRPr="00FD7906">
        <w:rPr>
          <w:rFonts w:ascii="Rockwell" w:hAnsi="Rockwell"/>
          <w:lang w:eastAsia="en-US" w:bidi="en-US"/>
        </w:rPr>
        <w:t xml:space="preserve"> frutto della sintesi delle sei già esistenti: uno strumento utile per chi da Milano vuole orientarsi e scegliere le Marche attraverso una selezione di eccellenze imperdibili della regione anche grazie a itinerari territoriale che partiranno proprio dalle due porte e dai 5 presidi organizzati nella regione. </w:t>
      </w:r>
    </w:p>
    <w:p w:rsidR="000415CB" w:rsidRPr="00FD7906" w:rsidRDefault="000415CB" w:rsidP="004F4039">
      <w:pPr>
        <w:jc w:val="both"/>
        <w:rPr>
          <w:rFonts w:ascii="Rockwell" w:hAnsi="Rockwell"/>
          <w:b/>
          <w:lang w:eastAsia="en-US" w:bidi="en-US"/>
        </w:rPr>
      </w:pPr>
    </w:p>
    <w:p w:rsidR="006C05FF" w:rsidRPr="00FD7906" w:rsidRDefault="006C05FF" w:rsidP="006C05FF">
      <w:pPr>
        <w:jc w:val="center"/>
        <w:rPr>
          <w:rFonts w:ascii="Rockwell" w:hAnsi="Rockwell"/>
          <w:b/>
          <w:lang w:eastAsia="en-US" w:bidi="en-US"/>
        </w:rPr>
      </w:pPr>
      <w:r w:rsidRPr="00FD7906">
        <w:rPr>
          <w:rFonts w:ascii="Rockwell" w:hAnsi="Rockwell"/>
          <w:b/>
          <w:lang w:eastAsia="en-US" w:bidi="en-US"/>
        </w:rPr>
        <w:t>Le sei app di #destinazionemarche</w:t>
      </w:r>
    </w:p>
    <w:p w:rsidR="004F4039" w:rsidRPr="00FD7906" w:rsidRDefault="004F4039" w:rsidP="004F4039">
      <w:pPr>
        <w:jc w:val="both"/>
        <w:rPr>
          <w:rFonts w:ascii="Rockwell" w:hAnsi="Rockwell"/>
          <w:lang w:eastAsia="en-US" w:bidi="en-US"/>
        </w:rPr>
      </w:pPr>
    </w:p>
    <w:tbl>
      <w:tblPr>
        <w:tblW w:w="7880" w:type="dxa"/>
        <w:jc w:val="center"/>
        <w:tblInd w:w="55" w:type="dxa"/>
        <w:tblCellMar>
          <w:left w:w="70" w:type="dxa"/>
          <w:right w:w="70" w:type="dxa"/>
        </w:tblCellMar>
        <w:tblLook w:val="04A0" w:firstRow="1" w:lastRow="0" w:firstColumn="1" w:lastColumn="0" w:noHBand="0" w:noVBand="1"/>
      </w:tblPr>
      <w:tblGrid>
        <w:gridCol w:w="860"/>
        <w:gridCol w:w="4820"/>
        <w:gridCol w:w="2200"/>
      </w:tblGrid>
      <w:tr w:rsidR="004F4039" w:rsidRPr="00FD7906" w:rsidTr="004F4039">
        <w:trPr>
          <w:trHeight w:val="645"/>
          <w:jc w:val="center"/>
        </w:trPr>
        <w:tc>
          <w:tcPr>
            <w:tcW w:w="860" w:type="dxa"/>
            <w:tcBorders>
              <w:top w:val="single" w:sz="8" w:space="0" w:color="auto"/>
              <w:left w:val="single" w:sz="8" w:space="0" w:color="auto"/>
              <w:bottom w:val="single" w:sz="8" w:space="0" w:color="auto"/>
              <w:right w:val="single" w:sz="4" w:space="0" w:color="auto"/>
            </w:tcBorders>
            <w:shd w:val="clear" w:color="auto" w:fill="C0C0C0"/>
            <w:noWrap/>
            <w:vAlign w:val="center"/>
            <w:hideMark/>
          </w:tcPr>
          <w:p w:rsidR="004F4039" w:rsidRPr="00FD7906" w:rsidRDefault="004F4039">
            <w:pPr>
              <w:jc w:val="center"/>
              <w:rPr>
                <w:rFonts w:ascii="Rockwell" w:eastAsiaTheme="minorHAnsi" w:hAnsi="Rockwell" w:cs="Arial"/>
                <w:b/>
                <w:bCs/>
                <w:sz w:val="22"/>
                <w:szCs w:val="22"/>
              </w:rPr>
            </w:pPr>
            <w:r w:rsidRPr="00FD7906">
              <w:rPr>
                <w:rFonts w:ascii="Rockwell" w:hAnsi="Rockwell" w:cs="Arial"/>
                <w:b/>
                <w:bCs/>
              </w:rPr>
              <w:t> </w:t>
            </w:r>
          </w:p>
        </w:tc>
        <w:tc>
          <w:tcPr>
            <w:tcW w:w="4820" w:type="dxa"/>
            <w:tcBorders>
              <w:top w:val="single" w:sz="8" w:space="0" w:color="auto"/>
              <w:left w:val="nil"/>
              <w:bottom w:val="single" w:sz="8" w:space="0" w:color="auto"/>
              <w:right w:val="single" w:sz="4" w:space="0" w:color="auto"/>
            </w:tcBorders>
            <w:shd w:val="clear" w:color="auto" w:fill="C0C0C0"/>
            <w:noWrap/>
            <w:vAlign w:val="center"/>
            <w:hideMark/>
          </w:tcPr>
          <w:p w:rsidR="004F4039" w:rsidRPr="00FD7906" w:rsidRDefault="004F4039">
            <w:pPr>
              <w:rPr>
                <w:rFonts w:ascii="Rockwell" w:eastAsiaTheme="minorHAnsi" w:hAnsi="Rockwell" w:cs="Arial"/>
                <w:b/>
                <w:bCs/>
                <w:sz w:val="22"/>
                <w:szCs w:val="22"/>
              </w:rPr>
            </w:pPr>
            <w:r w:rsidRPr="00FD7906">
              <w:rPr>
                <w:rFonts w:ascii="Rockwell" w:hAnsi="Rockwell" w:cs="Arial"/>
                <w:b/>
                <w:bCs/>
              </w:rPr>
              <w:t>Nome APP su APPLE STORE E GOOGLE PLAY</w:t>
            </w:r>
          </w:p>
        </w:tc>
        <w:tc>
          <w:tcPr>
            <w:tcW w:w="2200" w:type="dxa"/>
            <w:tcBorders>
              <w:top w:val="single" w:sz="8" w:space="0" w:color="auto"/>
              <w:left w:val="nil"/>
              <w:bottom w:val="single" w:sz="8" w:space="0" w:color="auto"/>
              <w:right w:val="single" w:sz="8" w:space="0" w:color="auto"/>
            </w:tcBorders>
            <w:shd w:val="clear" w:color="auto" w:fill="C0C0C0"/>
            <w:noWrap/>
            <w:vAlign w:val="center"/>
            <w:hideMark/>
          </w:tcPr>
          <w:p w:rsidR="004F4039" w:rsidRPr="00FD7906" w:rsidRDefault="004F4039">
            <w:pPr>
              <w:rPr>
                <w:rFonts w:ascii="Rockwell" w:eastAsiaTheme="minorHAnsi" w:hAnsi="Rockwell" w:cs="Arial"/>
                <w:b/>
                <w:bCs/>
                <w:sz w:val="22"/>
                <w:szCs w:val="22"/>
              </w:rPr>
            </w:pPr>
            <w:r w:rsidRPr="00FD7906">
              <w:rPr>
                <w:rFonts w:ascii="Rockwell" w:hAnsi="Rockwell" w:cs="Arial"/>
                <w:b/>
                <w:bCs/>
              </w:rPr>
              <w:t>Lingua</w:t>
            </w:r>
          </w:p>
        </w:tc>
      </w:tr>
      <w:tr w:rsidR="004F4039" w:rsidRPr="00FD7906" w:rsidTr="004F4039">
        <w:trPr>
          <w:trHeight w:val="300"/>
          <w:jc w:val="center"/>
        </w:trPr>
        <w:tc>
          <w:tcPr>
            <w:tcW w:w="860" w:type="dxa"/>
            <w:vMerge w:val="restart"/>
            <w:tcBorders>
              <w:top w:val="nil"/>
              <w:left w:val="single" w:sz="8" w:space="0" w:color="auto"/>
              <w:bottom w:val="single" w:sz="8" w:space="0" w:color="000000"/>
              <w:right w:val="single" w:sz="8" w:space="0" w:color="auto"/>
            </w:tcBorders>
            <w:noWrap/>
            <w:vAlign w:val="center"/>
            <w:hideMark/>
          </w:tcPr>
          <w:p w:rsidR="004F4039" w:rsidRPr="00FD7906" w:rsidRDefault="004F4039">
            <w:pPr>
              <w:rPr>
                <w:rFonts w:ascii="Rockwell" w:eastAsiaTheme="minorHAnsi" w:hAnsi="Rockwell" w:cs="Arial"/>
                <w:b/>
                <w:bCs/>
                <w:sz w:val="22"/>
                <w:szCs w:val="22"/>
              </w:rPr>
            </w:pPr>
            <w:r w:rsidRPr="00FD7906">
              <w:rPr>
                <w:rFonts w:ascii="Rockwell" w:hAnsi="Rockwell" w:cs="Arial"/>
                <w:b/>
                <w:bCs/>
              </w:rPr>
              <w:t>1</w:t>
            </w: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Marche in blu</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 xml:space="preserve">italiano </w:t>
            </w:r>
          </w:p>
        </w:tc>
      </w:tr>
      <w:tr w:rsidR="004F4039" w:rsidRPr="00FD7906" w:rsidTr="004F403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Marche in blu</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inglese</w:t>
            </w:r>
          </w:p>
        </w:tc>
      </w:tr>
      <w:tr w:rsidR="004F4039" w:rsidRPr="00FD7906" w:rsidTr="004F403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Die MarKen in Blau</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tedesco</w:t>
            </w:r>
          </w:p>
        </w:tc>
      </w:tr>
      <w:tr w:rsidR="004F4039" w:rsidRPr="00FD7906" w:rsidTr="004F403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8"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b/>
                <w:bCs/>
              </w:rPr>
              <w:t>Регион</w:t>
            </w:r>
            <w:r w:rsidRPr="00FD7906">
              <w:rPr>
                <w:rFonts w:ascii="Rockwell" w:hAnsi="Rockwell"/>
                <w:b/>
                <w:bCs/>
              </w:rPr>
              <w:t xml:space="preserve"> </w:t>
            </w:r>
            <w:r w:rsidRPr="00FD7906">
              <w:rPr>
                <w:b/>
                <w:bCs/>
              </w:rPr>
              <w:t>Марке</w:t>
            </w:r>
            <w:r w:rsidRPr="00FD7906">
              <w:rPr>
                <w:rFonts w:ascii="Rockwell" w:hAnsi="Rockwell"/>
                <w:b/>
                <w:bCs/>
              </w:rPr>
              <w:t xml:space="preserve"> </w:t>
            </w:r>
            <w:r w:rsidRPr="00FD7906">
              <w:rPr>
                <w:b/>
                <w:bCs/>
              </w:rPr>
              <w:t>голубого</w:t>
            </w:r>
            <w:r w:rsidRPr="00FD7906">
              <w:rPr>
                <w:rFonts w:ascii="Rockwell" w:hAnsi="Rockwell"/>
                <w:b/>
                <w:bCs/>
              </w:rPr>
              <w:t xml:space="preserve"> </w:t>
            </w:r>
            <w:r w:rsidRPr="00FD7906">
              <w:rPr>
                <w:b/>
                <w:bCs/>
              </w:rPr>
              <w:t>цвета</w:t>
            </w:r>
          </w:p>
        </w:tc>
        <w:tc>
          <w:tcPr>
            <w:tcW w:w="2200" w:type="dxa"/>
            <w:tcBorders>
              <w:top w:val="nil"/>
              <w:left w:val="nil"/>
              <w:bottom w:val="single" w:sz="8"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russo</w:t>
            </w:r>
          </w:p>
        </w:tc>
      </w:tr>
      <w:tr w:rsidR="004F4039" w:rsidRPr="00FD7906" w:rsidTr="004F4039">
        <w:trPr>
          <w:trHeight w:val="300"/>
          <w:jc w:val="center"/>
        </w:trPr>
        <w:tc>
          <w:tcPr>
            <w:tcW w:w="860" w:type="dxa"/>
            <w:vMerge w:val="restart"/>
            <w:tcBorders>
              <w:top w:val="nil"/>
              <w:left w:val="single" w:sz="8" w:space="0" w:color="auto"/>
              <w:bottom w:val="nil"/>
              <w:right w:val="single" w:sz="8" w:space="0" w:color="auto"/>
            </w:tcBorders>
            <w:noWrap/>
            <w:vAlign w:val="center"/>
            <w:hideMark/>
          </w:tcPr>
          <w:p w:rsidR="004F4039" w:rsidRPr="00FD7906" w:rsidRDefault="004F4039">
            <w:pPr>
              <w:jc w:val="center"/>
              <w:rPr>
                <w:rFonts w:ascii="Rockwell" w:eastAsiaTheme="minorHAnsi" w:hAnsi="Rockwell" w:cs="Arial"/>
                <w:b/>
                <w:bCs/>
                <w:sz w:val="22"/>
                <w:szCs w:val="22"/>
              </w:rPr>
            </w:pPr>
            <w:r w:rsidRPr="00FD7906">
              <w:rPr>
                <w:rFonts w:ascii="Rockwell" w:hAnsi="Rockwell" w:cs="Arial"/>
                <w:b/>
                <w:bCs/>
              </w:rPr>
              <w:t>2</w:t>
            </w: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Spiritualità e meditazione</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 xml:space="preserve">italiano </w:t>
            </w:r>
          </w:p>
        </w:tc>
      </w:tr>
      <w:tr w:rsidR="004F4039" w:rsidRPr="00FD7906" w:rsidTr="004F4039">
        <w:trPr>
          <w:trHeight w:val="300"/>
          <w:jc w:val="center"/>
        </w:trPr>
        <w:tc>
          <w:tcPr>
            <w:tcW w:w="0" w:type="auto"/>
            <w:vMerge/>
            <w:tcBorders>
              <w:top w:val="nil"/>
              <w:left w:val="single" w:sz="8" w:space="0" w:color="auto"/>
              <w:bottom w:val="nil"/>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rsidP="006C05FF">
            <w:pPr>
              <w:rPr>
                <w:rFonts w:ascii="Rockwell" w:eastAsiaTheme="minorHAnsi" w:hAnsi="Rockwell" w:cs="Calibri"/>
                <w:b/>
                <w:bCs/>
                <w:sz w:val="22"/>
                <w:szCs w:val="22"/>
              </w:rPr>
            </w:pPr>
            <w:r w:rsidRPr="00FD7906">
              <w:rPr>
                <w:rFonts w:ascii="Rockwell" w:hAnsi="Rockwell"/>
                <w:b/>
                <w:bCs/>
              </w:rPr>
              <w:t>Spirituality and meditation</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inglese</w:t>
            </w:r>
          </w:p>
        </w:tc>
      </w:tr>
      <w:tr w:rsidR="004F4039" w:rsidRPr="00FD7906" w:rsidTr="004F4039">
        <w:trPr>
          <w:trHeight w:val="300"/>
          <w:jc w:val="center"/>
        </w:trPr>
        <w:tc>
          <w:tcPr>
            <w:tcW w:w="0" w:type="auto"/>
            <w:vMerge/>
            <w:tcBorders>
              <w:top w:val="nil"/>
              <w:left w:val="single" w:sz="8" w:space="0" w:color="auto"/>
              <w:bottom w:val="nil"/>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8"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Espiritualidad y meditación</w:t>
            </w:r>
          </w:p>
        </w:tc>
        <w:tc>
          <w:tcPr>
            <w:tcW w:w="2200" w:type="dxa"/>
            <w:tcBorders>
              <w:top w:val="nil"/>
              <w:left w:val="nil"/>
              <w:bottom w:val="single" w:sz="8"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spagnolo</w:t>
            </w:r>
          </w:p>
        </w:tc>
      </w:tr>
      <w:tr w:rsidR="004F4039" w:rsidRPr="00FD7906" w:rsidTr="004F4039">
        <w:trPr>
          <w:trHeight w:val="300"/>
          <w:jc w:val="center"/>
        </w:trPr>
        <w:tc>
          <w:tcPr>
            <w:tcW w:w="860" w:type="dxa"/>
            <w:vMerge w:val="restart"/>
            <w:tcBorders>
              <w:top w:val="single" w:sz="8" w:space="0" w:color="auto"/>
              <w:left w:val="single" w:sz="8" w:space="0" w:color="auto"/>
              <w:bottom w:val="nil"/>
              <w:right w:val="single" w:sz="8" w:space="0" w:color="auto"/>
            </w:tcBorders>
            <w:noWrap/>
            <w:vAlign w:val="center"/>
            <w:hideMark/>
          </w:tcPr>
          <w:p w:rsidR="004F4039" w:rsidRPr="00FD7906" w:rsidRDefault="004F4039">
            <w:pPr>
              <w:jc w:val="center"/>
              <w:rPr>
                <w:rFonts w:ascii="Rockwell" w:eastAsiaTheme="minorHAnsi" w:hAnsi="Rockwell" w:cs="Arial"/>
                <w:b/>
                <w:bCs/>
                <w:sz w:val="22"/>
                <w:szCs w:val="22"/>
              </w:rPr>
            </w:pPr>
            <w:r w:rsidRPr="00FD7906">
              <w:rPr>
                <w:rFonts w:ascii="Rockwell" w:hAnsi="Rockwell" w:cs="Arial"/>
                <w:b/>
                <w:bCs/>
              </w:rPr>
              <w:t>3</w:t>
            </w: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Parchi e natura attiva</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 xml:space="preserve">italiano </w:t>
            </w:r>
          </w:p>
        </w:tc>
      </w:tr>
      <w:tr w:rsidR="004F4039" w:rsidRPr="00FD7906" w:rsidTr="004F4039">
        <w:trPr>
          <w:trHeight w:val="300"/>
          <w:jc w:val="center"/>
        </w:trPr>
        <w:tc>
          <w:tcPr>
            <w:tcW w:w="0" w:type="auto"/>
            <w:vMerge/>
            <w:tcBorders>
              <w:top w:val="single" w:sz="8" w:space="0" w:color="auto"/>
              <w:left w:val="single" w:sz="8" w:space="0" w:color="auto"/>
              <w:bottom w:val="nil"/>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Parks and Nature</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inglese</w:t>
            </w:r>
          </w:p>
        </w:tc>
      </w:tr>
      <w:tr w:rsidR="004F4039" w:rsidRPr="00FD7906" w:rsidTr="004F4039">
        <w:trPr>
          <w:trHeight w:val="300"/>
          <w:jc w:val="center"/>
        </w:trPr>
        <w:tc>
          <w:tcPr>
            <w:tcW w:w="0" w:type="auto"/>
            <w:vMerge/>
            <w:tcBorders>
              <w:top w:val="single" w:sz="8" w:space="0" w:color="auto"/>
              <w:left w:val="single" w:sz="8" w:space="0" w:color="auto"/>
              <w:bottom w:val="nil"/>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8"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Parks und Aktive Natur</w:t>
            </w:r>
          </w:p>
        </w:tc>
        <w:tc>
          <w:tcPr>
            <w:tcW w:w="2200" w:type="dxa"/>
            <w:tcBorders>
              <w:top w:val="nil"/>
              <w:left w:val="nil"/>
              <w:bottom w:val="single" w:sz="8"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tedesco</w:t>
            </w:r>
          </w:p>
        </w:tc>
      </w:tr>
      <w:tr w:rsidR="004F4039" w:rsidRPr="00FD7906" w:rsidTr="004F4039">
        <w:trPr>
          <w:trHeight w:val="300"/>
          <w:jc w:val="center"/>
        </w:trPr>
        <w:tc>
          <w:tcPr>
            <w:tcW w:w="860" w:type="dxa"/>
            <w:vMerge w:val="restart"/>
            <w:tcBorders>
              <w:top w:val="single" w:sz="8" w:space="0" w:color="auto"/>
              <w:left w:val="single" w:sz="8" w:space="0" w:color="auto"/>
              <w:bottom w:val="single" w:sz="8" w:space="0" w:color="000000"/>
              <w:right w:val="single" w:sz="8" w:space="0" w:color="auto"/>
            </w:tcBorders>
            <w:noWrap/>
            <w:vAlign w:val="center"/>
            <w:hideMark/>
          </w:tcPr>
          <w:p w:rsidR="004F4039" w:rsidRPr="00FD7906" w:rsidRDefault="004F4039">
            <w:pPr>
              <w:jc w:val="center"/>
              <w:rPr>
                <w:rFonts w:ascii="Rockwell" w:eastAsiaTheme="minorHAnsi" w:hAnsi="Rockwell" w:cs="Arial"/>
                <w:b/>
                <w:bCs/>
                <w:sz w:val="22"/>
                <w:szCs w:val="22"/>
              </w:rPr>
            </w:pPr>
            <w:r w:rsidRPr="00FD7906">
              <w:rPr>
                <w:rFonts w:ascii="Rockwell" w:hAnsi="Rockwell" w:cs="Arial"/>
                <w:b/>
                <w:bCs/>
              </w:rPr>
              <w:t>4</w:t>
            </w: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Dolci colline e antichi Borghi</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 xml:space="preserve">italiano </w:t>
            </w:r>
          </w:p>
        </w:tc>
      </w:tr>
      <w:tr w:rsidR="004F4039" w:rsidRPr="00FD7906" w:rsidTr="004F4039">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lang w:val="en-US"/>
              </w:rPr>
            </w:pPr>
            <w:r w:rsidRPr="00FD7906">
              <w:rPr>
                <w:rFonts w:ascii="Rockwell" w:hAnsi="Rockwell"/>
                <w:b/>
                <w:bCs/>
                <w:lang w:val="en-US"/>
              </w:rPr>
              <w:t>Rolling hills and ancient Villages</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inglese</w:t>
            </w:r>
          </w:p>
        </w:tc>
      </w:tr>
      <w:tr w:rsidR="004F4039" w:rsidRPr="00FD7906" w:rsidTr="004F4039">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8"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lang w:val="en-US"/>
              </w:rPr>
            </w:pPr>
            <w:r w:rsidRPr="00FD7906">
              <w:rPr>
                <w:rFonts w:ascii="Rockwell" w:hAnsi="Rockwell"/>
                <w:b/>
                <w:bCs/>
                <w:lang w:val="en-US"/>
              </w:rPr>
              <w:t xml:space="preserve">Sanfte Hügel und antike Weiler </w:t>
            </w:r>
          </w:p>
        </w:tc>
        <w:tc>
          <w:tcPr>
            <w:tcW w:w="2200" w:type="dxa"/>
            <w:tcBorders>
              <w:top w:val="nil"/>
              <w:left w:val="nil"/>
              <w:bottom w:val="single" w:sz="8"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tedesco</w:t>
            </w:r>
          </w:p>
        </w:tc>
      </w:tr>
      <w:tr w:rsidR="004F4039" w:rsidRPr="00FD7906" w:rsidTr="004F4039">
        <w:trPr>
          <w:trHeight w:val="300"/>
          <w:jc w:val="center"/>
        </w:trPr>
        <w:tc>
          <w:tcPr>
            <w:tcW w:w="860" w:type="dxa"/>
            <w:vMerge w:val="restart"/>
            <w:tcBorders>
              <w:top w:val="nil"/>
              <w:left w:val="single" w:sz="8" w:space="0" w:color="auto"/>
              <w:bottom w:val="single" w:sz="8" w:space="0" w:color="000000"/>
              <w:right w:val="single" w:sz="8" w:space="0" w:color="auto"/>
            </w:tcBorders>
            <w:noWrap/>
            <w:vAlign w:val="center"/>
            <w:hideMark/>
          </w:tcPr>
          <w:p w:rsidR="004F4039" w:rsidRPr="00FD7906" w:rsidRDefault="004F4039">
            <w:pPr>
              <w:jc w:val="center"/>
              <w:rPr>
                <w:rFonts w:ascii="Rockwell" w:eastAsiaTheme="minorHAnsi" w:hAnsi="Rockwell" w:cs="Arial"/>
                <w:b/>
                <w:bCs/>
                <w:sz w:val="22"/>
                <w:szCs w:val="22"/>
              </w:rPr>
            </w:pPr>
            <w:r w:rsidRPr="00FD7906">
              <w:rPr>
                <w:rFonts w:ascii="Rockwell" w:hAnsi="Rockwell" w:cs="Arial"/>
                <w:b/>
                <w:bCs/>
              </w:rPr>
              <w:t>5</w:t>
            </w: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The Genius of Marche</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 xml:space="preserve">italiano </w:t>
            </w:r>
          </w:p>
        </w:tc>
      </w:tr>
      <w:tr w:rsidR="004F4039" w:rsidRPr="00FD7906" w:rsidTr="004F403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The Genius of Marche</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inglese</w:t>
            </w:r>
          </w:p>
        </w:tc>
      </w:tr>
      <w:tr w:rsidR="004F4039" w:rsidRPr="00FD7906" w:rsidTr="004F403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The Genius of Marche</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tedesco</w:t>
            </w:r>
          </w:p>
        </w:tc>
      </w:tr>
      <w:tr w:rsidR="004F4039" w:rsidRPr="00FD7906" w:rsidTr="004F403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The Genius of Marche</w:t>
            </w:r>
          </w:p>
        </w:tc>
        <w:tc>
          <w:tcPr>
            <w:tcW w:w="2200" w:type="dxa"/>
            <w:tcBorders>
              <w:top w:val="nil"/>
              <w:left w:val="nil"/>
              <w:bottom w:val="single" w:sz="8"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francese</w:t>
            </w:r>
          </w:p>
        </w:tc>
      </w:tr>
      <w:tr w:rsidR="004F4039" w:rsidRPr="00FD7906" w:rsidTr="004F4039">
        <w:trPr>
          <w:trHeight w:val="300"/>
          <w:jc w:val="center"/>
        </w:trPr>
        <w:tc>
          <w:tcPr>
            <w:tcW w:w="860" w:type="dxa"/>
            <w:vMerge w:val="restart"/>
            <w:tcBorders>
              <w:top w:val="nil"/>
              <w:left w:val="single" w:sz="8" w:space="0" w:color="auto"/>
              <w:bottom w:val="single" w:sz="8" w:space="0" w:color="000000"/>
              <w:right w:val="single" w:sz="8" w:space="0" w:color="auto"/>
            </w:tcBorders>
            <w:noWrap/>
            <w:vAlign w:val="center"/>
            <w:hideMark/>
          </w:tcPr>
          <w:p w:rsidR="004F4039" w:rsidRPr="00FD7906" w:rsidRDefault="004F4039">
            <w:pPr>
              <w:jc w:val="center"/>
              <w:rPr>
                <w:rFonts w:ascii="Rockwell" w:eastAsiaTheme="minorHAnsi" w:hAnsi="Rockwell" w:cs="Arial"/>
                <w:b/>
                <w:bCs/>
                <w:sz w:val="22"/>
                <w:szCs w:val="22"/>
              </w:rPr>
            </w:pPr>
            <w:r w:rsidRPr="00FD7906">
              <w:rPr>
                <w:rFonts w:ascii="Rockwell" w:hAnsi="Rockwell" w:cs="Arial"/>
                <w:b/>
                <w:bCs/>
              </w:rPr>
              <w:t>6</w:t>
            </w:r>
          </w:p>
        </w:tc>
        <w:tc>
          <w:tcPr>
            <w:tcW w:w="4820" w:type="dxa"/>
            <w:tcBorders>
              <w:top w:val="single" w:sz="8" w:space="0" w:color="000000"/>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Made in Marche</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 xml:space="preserve">italiano </w:t>
            </w:r>
          </w:p>
        </w:tc>
      </w:tr>
      <w:tr w:rsidR="004F4039" w:rsidRPr="00FD7906" w:rsidTr="004F403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Made in Marche</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inglese</w:t>
            </w:r>
          </w:p>
        </w:tc>
      </w:tr>
      <w:tr w:rsidR="004F4039" w:rsidRPr="00FD7906" w:rsidTr="004F403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Made in Marche</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tedesco</w:t>
            </w:r>
          </w:p>
        </w:tc>
      </w:tr>
      <w:tr w:rsidR="004F4039" w:rsidRPr="00FD7906" w:rsidTr="004F403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4"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rFonts w:ascii="Rockwell" w:hAnsi="Rockwell"/>
                <w:b/>
                <w:bCs/>
              </w:rPr>
              <w:t>Made in Marche</w:t>
            </w:r>
          </w:p>
        </w:tc>
        <w:tc>
          <w:tcPr>
            <w:tcW w:w="2200" w:type="dxa"/>
            <w:tcBorders>
              <w:top w:val="nil"/>
              <w:left w:val="nil"/>
              <w:bottom w:val="single" w:sz="4"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francese</w:t>
            </w:r>
          </w:p>
        </w:tc>
      </w:tr>
      <w:tr w:rsidR="004F4039" w:rsidRPr="00FD7906" w:rsidTr="004F403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F4039" w:rsidRPr="00FD7906" w:rsidRDefault="004F4039">
            <w:pPr>
              <w:rPr>
                <w:rFonts w:ascii="Rockwell" w:eastAsiaTheme="minorHAnsi" w:hAnsi="Rockwell" w:cs="Arial"/>
                <w:b/>
                <w:bCs/>
                <w:sz w:val="22"/>
                <w:szCs w:val="22"/>
              </w:rPr>
            </w:pPr>
          </w:p>
        </w:tc>
        <w:tc>
          <w:tcPr>
            <w:tcW w:w="4820" w:type="dxa"/>
            <w:tcBorders>
              <w:top w:val="nil"/>
              <w:left w:val="nil"/>
              <w:bottom w:val="single" w:sz="8" w:space="0" w:color="000000"/>
              <w:right w:val="single" w:sz="4" w:space="0" w:color="000000"/>
            </w:tcBorders>
            <w:shd w:val="clear" w:color="auto" w:fill="FFFFFF"/>
            <w:hideMark/>
          </w:tcPr>
          <w:p w:rsidR="004F4039" w:rsidRPr="00FD7906" w:rsidRDefault="004F4039">
            <w:pPr>
              <w:jc w:val="both"/>
              <w:rPr>
                <w:rFonts w:ascii="Rockwell" w:eastAsiaTheme="minorHAnsi" w:hAnsi="Rockwell" w:cs="Calibri"/>
                <w:b/>
                <w:bCs/>
                <w:sz w:val="22"/>
                <w:szCs w:val="22"/>
              </w:rPr>
            </w:pPr>
            <w:r w:rsidRPr="00FD7906">
              <w:rPr>
                <w:b/>
                <w:bCs/>
              </w:rPr>
              <w:t>Сделанный</w:t>
            </w:r>
            <w:r w:rsidRPr="00FD7906">
              <w:rPr>
                <w:rFonts w:ascii="Rockwell" w:hAnsi="Rockwell"/>
                <w:b/>
                <w:bCs/>
              </w:rPr>
              <w:t xml:space="preserve"> </w:t>
            </w:r>
            <w:r w:rsidRPr="00FD7906">
              <w:rPr>
                <w:b/>
                <w:bCs/>
              </w:rPr>
              <w:t>в</w:t>
            </w:r>
            <w:r w:rsidRPr="00FD7906">
              <w:rPr>
                <w:rFonts w:ascii="Rockwell" w:hAnsi="Rockwell"/>
                <w:b/>
                <w:bCs/>
              </w:rPr>
              <w:t xml:space="preserve"> </w:t>
            </w:r>
            <w:r w:rsidRPr="00FD7906">
              <w:rPr>
                <w:b/>
                <w:bCs/>
              </w:rPr>
              <w:t>Марке</w:t>
            </w:r>
          </w:p>
        </w:tc>
        <w:tc>
          <w:tcPr>
            <w:tcW w:w="2200" w:type="dxa"/>
            <w:tcBorders>
              <w:top w:val="nil"/>
              <w:left w:val="nil"/>
              <w:bottom w:val="single" w:sz="8" w:space="0" w:color="000000"/>
              <w:right w:val="single" w:sz="8" w:space="0" w:color="000000"/>
            </w:tcBorders>
            <w:shd w:val="clear" w:color="auto" w:fill="FFFFFF"/>
            <w:hideMark/>
          </w:tcPr>
          <w:p w:rsidR="004F4039" w:rsidRPr="00FD7906" w:rsidRDefault="004F4039">
            <w:pPr>
              <w:jc w:val="both"/>
              <w:rPr>
                <w:rFonts w:ascii="Rockwell" w:eastAsiaTheme="minorHAnsi" w:hAnsi="Rockwell" w:cs="Calibri"/>
                <w:color w:val="000000"/>
                <w:sz w:val="22"/>
                <w:szCs w:val="22"/>
              </w:rPr>
            </w:pPr>
            <w:r w:rsidRPr="00FD7906">
              <w:rPr>
                <w:rFonts w:ascii="Rockwell" w:hAnsi="Rockwell"/>
                <w:color w:val="000000"/>
              </w:rPr>
              <w:t>russo</w:t>
            </w:r>
          </w:p>
        </w:tc>
      </w:tr>
    </w:tbl>
    <w:p w:rsidR="004F4039" w:rsidRPr="00FD7906" w:rsidRDefault="004F4039" w:rsidP="004F4039">
      <w:pPr>
        <w:jc w:val="both"/>
        <w:rPr>
          <w:rFonts w:ascii="Rockwell" w:hAnsi="Rockwell"/>
          <w:lang w:eastAsia="en-US" w:bidi="en-US"/>
        </w:rPr>
      </w:pPr>
    </w:p>
    <w:p w:rsidR="000415CB" w:rsidRPr="00FD7906" w:rsidRDefault="000415CB" w:rsidP="00524D3F">
      <w:pPr>
        <w:autoSpaceDE w:val="0"/>
        <w:autoSpaceDN w:val="0"/>
        <w:jc w:val="both"/>
        <w:rPr>
          <w:rFonts w:ascii="Rockwell" w:hAnsi="Rockwell" w:cs="Calibri"/>
          <w:b/>
          <w:sz w:val="28"/>
          <w:szCs w:val="28"/>
          <w:lang w:eastAsia="it-IT"/>
        </w:rPr>
      </w:pPr>
    </w:p>
    <w:p w:rsidR="00524D3F" w:rsidRPr="00FD7906" w:rsidRDefault="004F4039" w:rsidP="00524D3F">
      <w:pPr>
        <w:autoSpaceDE w:val="0"/>
        <w:autoSpaceDN w:val="0"/>
        <w:jc w:val="both"/>
        <w:rPr>
          <w:rFonts w:ascii="Rockwell" w:hAnsi="Rockwell" w:cs="Calibri"/>
          <w:b/>
          <w:lang w:eastAsia="it-IT"/>
        </w:rPr>
      </w:pPr>
      <w:r w:rsidRPr="00FD7906">
        <w:rPr>
          <w:rFonts w:ascii="Rockwell" w:hAnsi="Rockwell" w:cs="Calibri"/>
          <w:b/>
          <w:lang w:eastAsia="it-IT"/>
        </w:rPr>
        <w:t>The G</w:t>
      </w:r>
      <w:r w:rsidR="00524D3F" w:rsidRPr="00FD7906">
        <w:rPr>
          <w:rFonts w:ascii="Rockwell" w:hAnsi="Rockwell" w:cs="Calibri"/>
          <w:b/>
          <w:lang w:eastAsia="it-IT"/>
        </w:rPr>
        <w:t>enius of Marche- Nuovi itinerari 2015</w:t>
      </w:r>
      <w:bookmarkStart w:id="0" w:name="_GoBack"/>
      <w:bookmarkEnd w:id="0"/>
    </w:p>
    <w:p w:rsidR="00524D3F" w:rsidRPr="00FD7906" w:rsidRDefault="00524D3F" w:rsidP="00524D3F">
      <w:pPr>
        <w:widowControl/>
        <w:numPr>
          <w:ilvl w:val="0"/>
          <w:numId w:val="25"/>
        </w:numPr>
        <w:tabs>
          <w:tab w:val="left" w:pos="8640"/>
        </w:tabs>
        <w:suppressAutoHyphens w:val="0"/>
        <w:jc w:val="both"/>
        <w:rPr>
          <w:rFonts w:ascii="Rockwell" w:hAnsi="Rockwell"/>
        </w:rPr>
      </w:pPr>
      <w:r w:rsidRPr="00FD7906">
        <w:rPr>
          <w:rFonts w:ascii="Rockwell" w:hAnsi="Rockwell"/>
          <w:b/>
          <w:i/>
        </w:rPr>
        <w:t>Grand tour leopardiano</w:t>
      </w:r>
      <w:r w:rsidRPr="00FD7906">
        <w:rPr>
          <w:rFonts w:ascii="Rockwell" w:hAnsi="Rockwell"/>
          <w:i/>
        </w:rPr>
        <w:t xml:space="preserve"> - </w:t>
      </w:r>
      <w:r w:rsidRPr="00FD7906">
        <w:rPr>
          <w:rFonts w:ascii="Rockwell" w:hAnsi="Rockwell" w:cs="Tahoma"/>
          <w:bdr w:val="none" w:sz="0" w:space="0" w:color="auto" w:frame="1"/>
          <w:shd w:val="clear" w:color="auto" w:fill="FFFFFF"/>
        </w:rPr>
        <w:t>Dopo il grande successo del film “</w:t>
      </w:r>
      <w:r w:rsidRPr="00FD7906">
        <w:rPr>
          <w:rFonts w:ascii="Rockwell" w:hAnsi="Rockwell" w:cs="Tahoma"/>
          <w:b/>
          <w:bCs/>
          <w:i/>
          <w:iCs/>
          <w:bdr w:val="none" w:sz="0" w:space="0" w:color="auto" w:frame="1"/>
          <w:shd w:val="clear" w:color="auto" w:fill="FFFFFF"/>
        </w:rPr>
        <w:t>Il Giovane Favoloso</w:t>
      </w:r>
      <w:r w:rsidRPr="00FD7906">
        <w:rPr>
          <w:rFonts w:ascii="Rockwell" w:hAnsi="Rockwell" w:cs="Tahoma"/>
          <w:bdr w:val="none" w:sz="0" w:space="0" w:color="auto" w:frame="1"/>
          <w:shd w:val="clear" w:color="auto" w:fill="FFFFFF"/>
        </w:rPr>
        <w:t>” di Mario Martone, con oltre 1 Milione spettatori ed un incasso di più di 5 milioni di Euro, la Regione propone il tour dei luoghi leopardiani più suggestivi delle Marche. Dal borgo natìo di Recanati ai musei che contengono i frammenti della vicenda storica e letteraria di uno dei marchigian</w:t>
      </w:r>
      <w:r w:rsidR="00D92673" w:rsidRPr="00FD7906">
        <w:rPr>
          <w:rFonts w:ascii="Rockwell" w:hAnsi="Rockwell" w:cs="Tahoma"/>
          <w:bdr w:val="none" w:sz="0" w:space="0" w:color="auto" w:frame="1"/>
          <w:shd w:val="clear" w:color="auto" w:fill="FFFFFF"/>
        </w:rPr>
        <w:t>i più illustri e noti nel mondo.</w:t>
      </w:r>
    </w:p>
    <w:p w:rsidR="00524D3F" w:rsidRPr="00FD7906" w:rsidRDefault="00524D3F" w:rsidP="00524D3F">
      <w:pPr>
        <w:widowControl/>
        <w:numPr>
          <w:ilvl w:val="0"/>
          <w:numId w:val="25"/>
        </w:numPr>
        <w:tabs>
          <w:tab w:val="left" w:pos="8640"/>
        </w:tabs>
        <w:suppressAutoHyphens w:val="0"/>
        <w:jc w:val="both"/>
        <w:rPr>
          <w:rFonts w:ascii="Rockwell" w:hAnsi="Rockwell" w:cs="CenturyGothic"/>
          <w:lang w:eastAsia="it-IT"/>
        </w:rPr>
      </w:pPr>
      <w:r w:rsidRPr="00FD7906">
        <w:rPr>
          <w:rFonts w:ascii="Rockwell" w:hAnsi="Rockwell"/>
          <w:b/>
          <w:i/>
        </w:rPr>
        <w:t xml:space="preserve">Terre di Piero - </w:t>
      </w:r>
      <w:r w:rsidRPr="00FD7906">
        <w:rPr>
          <w:rFonts w:ascii="Rockwell" w:hAnsi="Rockwell"/>
          <w:i/>
        </w:rPr>
        <w:t xml:space="preserve"> </w:t>
      </w:r>
      <w:r w:rsidRPr="00FD7906">
        <w:rPr>
          <w:rFonts w:ascii="Rockwell" w:hAnsi="Rockwell" w:cs="CenturyGothic"/>
          <w:lang w:eastAsia="it-IT"/>
        </w:rPr>
        <w:t>Obiettivo di questo progetto è quello di strutturare un nuovo prodotto</w:t>
      </w:r>
      <w:r w:rsidRPr="00FD7906">
        <w:rPr>
          <w:rFonts w:ascii="Rockwell" w:hAnsi="Rockwell"/>
        </w:rPr>
        <w:t xml:space="preserve"> </w:t>
      </w:r>
      <w:r w:rsidRPr="00FD7906">
        <w:rPr>
          <w:rFonts w:ascii="Rockwell" w:hAnsi="Rockwell" w:cs="CenturyGothic"/>
          <w:lang w:eastAsia="it-IT"/>
        </w:rPr>
        <w:t>turistico</w:t>
      </w:r>
      <w:r w:rsidR="00D92673" w:rsidRPr="00FD7906">
        <w:rPr>
          <w:rFonts w:ascii="Rockwell" w:hAnsi="Rockwell" w:cs="CenturyGothic"/>
          <w:lang w:eastAsia="it-IT"/>
        </w:rPr>
        <w:t xml:space="preserve">-culturale unico, trasversale, </w:t>
      </w:r>
      <w:r w:rsidRPr="00FD7906">
        <w:rPr>
          <w:rFonts w:ascii="Rockwell" w:hAnsi="Rockwell" w:cs="CenturyGothic"/>
          <w:lang w:eastAsia="it-IT"/>
        </w:rPr>
        <w:t>attraverso la messa a sistema e la costruzione di una rete di operatori e di servizi turistici lungo gli itinerari delle Terre di Piero della Francesca, che si trovano nell’Italia centrale (Emilia Romagna, Toscana, Marche ed Umbria</w:t>
      </w:r>
      <w:r w:rsidR="00D92673" w:rsidRPr="00FD7906">
        <w:rPr>
          <w:rFonts w:ascii="Rockwell" w:hAnsi="Rockwell" w:cs="CenturyGothic"/>
          <w:lang w:eastAsia="it-IT"/>
        </w:rPr>
        <w:t>;</w:t>
      </w:r>
      <w:r w:rsidRPr="00FD7906">
        <w:rPr>
          <w:rFonts w:ascii="Rockwell" w:hAnsi="Rockwell" w:cs="CenturyGothic"/>
          <w:lang w:eastAsia="it-IT"/>
        </w:rPr>
        <w:t xml:space="preserve"> </w:t>
      </w:r>
    </w:p>
    <w:p w:rsidR="00524D3F" w:rsidRPr="00FD7906" w:rsidRDefault="00524D3F" w:rsidP="00DE1B20">
      <w:pPr>
        <w:widowControl/>
        <w:numPr>
          <w:ilvl w:val="0"/>
          <w:numId w:val="25"/>
        </w:numPr>
        <w:tabs>
          <w:tab w:val="left" w:pos="8640"/>
        </w:tabs>
        <w:suppressAutoHyphens w:val="0"/>
        <w:jc w:val="both"/>
        <w:rPr>
          <w:rFonts w:ascii="Rockwell" w:hAnsi="Rockwell" w:cs="CenturyGothic"/>
          <w:lang w:eastAsia="it-IT"/>
        </w:rPr>
      </w:pPr>
      <w:r w:rsidRPr="00FD7906">
        <w:rPr>
          <w:rFonts w:ascii="Rockwell" w:hAnsi="Rockwell" w:cs="CenturyGothic"/>
          <w:i/>
          <w:lang w:eastAsia="it-IT"/>
        </w:rPr>
        <w:lastRenderedPageBreak/>
        <w:t>Giotto e i giotteschi: itinerari nelle Marche dal Montefeltro a Tolentino</w:t>
      </w:r>
      <w:r w:rsidRPr="00FD7906">
        <w:rPr>
          <w:rFonts w:ascii="Rockwell" w:hAnsi="Rockwell" w:cs="CenturyGothic"/>
          <w:lang w:eastAsia="it-IT"/>
        </w:rPr>
        <w:t xml:space="preserve"> (si segnala che in occasione di EXPO 2015 ci sarà una grande mostra su Giotto a Milano);  </w:t>
      </w:r>
      <w:r w:rsidRPr="00FD7906">
        <w:rPr>
          <w:rFonts w:ascii="Rockwell" w:hAnsi="Rockwell" w:cs="CenturyGothic"/>
          <w:i/>
          <w:lang w:eastAsia="it-IT"/>
        </w:rPr>
        <w:t>Dante Alighieri nelle Marche</w:t>
      </w:r>
      <w:r w:rsidRPr="00FD7906">
        <w:rPr>
          <w:rFonts w:ascii="Rockwell" w:hAnsi="Rockwell" w:cs="CenturyGothic"/>
          <w:lang w:eastAsia="it-IT"/>
        </w:rPr>
        <w:t xml:space="preserve"> (in occasione dei 750 anni dalla nascita del Poeta); </w:t>
      </w:r>
      <w:r w:rsidRPr="00FD7906">
        <w:rPr>
          <w:rFonts w:ascii="Rockwell" w:hAnsi="Rockwell" w:cs="CenturyGothic"/>
          <w:i/>
          <w:lang w:eastAsia="it-IT"/>
        </w:rPr>
        <w:t>San Francesco d’Assisi nelle Marche: Ascoli Piceno e Sarnano</w:t>
      </w:r>
      <w:r w:rsidRPr="00FD7906">
        <w:rPr>
          <w:rFonts w:ascii="Rockwell" w:hAnsi="Rockwell" w:cs="CenturyGothic"/>
          <w:lang w:eastAsia="it-IT"/>
        </w:rPr>
        <w:t xml:space="preserve"> (in occasione degli 800 anni dalla venuta certa del santo nelle due città).</w:t>
      </w:r>
    </w:p>
    <w:p w:rsidR="00DE1B20" w:rsidRPr="00FD7906" w:rsidRDefault="00DE1B20" w:rsidP="00DE1B20">
      <w:pPr>
        <w:jc w:val="both"/>
        <w:rPr>
          <w:rFonts w:ascii="Rockwell" w:hAnsi="Rockwell"/>
        </w:rPr>
      </w:pPr>
    </w:p>
    <w:p w:rsidR="007C4985" w:rsidRPr="00FD7906" w:rsidRDefault="007C4985" w:rsidP="00ED4EEE">
      <w:pPr>
        <w:jc w:val="both"/>
        <w:rPr>
          <w:rFonts w:ascii="Rockwell" w:hAnsi="Rockwell"/>
        </w:rPr>
      </w:pPr>
      <w:r w:rsidRPr="00FD7906">
        <w:rPr>
          <w:rFonts w:ascii="Rockwell" w:hAnsi="Rockwell"/>
        </w:rPr>
        <w:t>________________________________________________________________________________________________</w:t>
      </w:r>
    </w:p>
    <w:p w:rsidR="00DE1B20" w:rsidRPr="00FD7906" w:rsidRDefault="00DE1B20" w:rsidP="00DE1B20">
      <w:pPr>
        <w:rPr>
          <w:rFonts w:ascii="Rockwell" w:hAnsi="Rockwell"/>
        </w:rPr>
      </w:pPr>
      <w:r w:rsidRPr="00FD7906">
        <w:rPr>
          <w:rFonts w:ascii="Rockwell" w:hAnsi="Rockwell"/>
        </w:rPr>
        <w:t> </w:t>
      </w:r>
    </w:p>
    <w:p w:rsidR="00DE1B20" w:rsidRPr="00FD7906" w:rsidRDefault="00DE1B20" w:rsidP="00DE1B20">
      <w:pPr>
        <w:rPr>
          <w:rFonts w:ascii="Rockwell" w:hAnsi="Rockwell"/>
        </w:rPr>
      </w:pPr>
      <w:r w:rsidRPr="00FD7906">
        <w:rPr>
          <w:rFonts w:ascii="Rockwell" w:hAnsi="Rockwell"/>
          <w:b/>
          <w:bCs/>
          <w:color w:val="FF0000"/>
        </w:rPr>
        <w:t>Area Press</w:t>
      </w:r>
    </w:p>
    <w:p w:rsidR="00DE1B20" w:rsidRPr="00FD7906" w:rsidRDefault="00DE1B20" w:rsidP="00DE1B20">
      <w:pPr>
        <w:rPr>
          <w:rFonts w:ascii="Rockwell" w:hAnsi="Rockwell"/>
        </w:rPr>
      </w:pPr>
      <w:r w:rsidRPr="00FD7906">
        <w:rPr>
          <w:rFonts w:ascii="Rockwell" w:hAnsi="Rockwell"/>
        </w:rPr>
        <w:t xml:space="preserve">Puoi vedere gli articoli usciti sulle Marche in questi anni a questo link: </w:t>
      </w:r>
      <w:r w:rsidRPr="00FD7906">
        <w:rPr>
          <w:rFonts w:ascii="Rockwell" w:hAnsi="Rockwell"/>
        </w:rPr>
        <w:br/>
      </w:r>
      <w:hyperlink r:id="rId16" w:history="1">
        <w:r w:rsidRPr="00FD7906">
          <w:rPr>
            <w:rStyle w:val="Collegamentoipertestuale"/>
            <w:rFonts w:ascii="Rockwell" w:hAnsi="Rockwell"/>
          </w:rPr>
          <w:t>http://www.turismo.marche.it/AreaContatti/UfficioStampa.aspx</w:t>
        </w:r>
      </w:hyperlink>
    </w:p>
    <w:p w:rsidR="00DE1B20" w:rsidRPr="00FD7906" w:rsidRDefault="00DE1B20" w:rsidP="00DE1B20">
      <w:pPr>
        <w:rPr>
          <w:rFonts w:ascii="Rockwell" w:hAnsi="Rockwell"/>
        </w:rPr>
      </w:pPr>
      <w:r w:rsidRPr="00FD7906">
        <w:rPr>
          <w:rFonts w:ascii="Rockwell" w:hAnsi="Rockwell"/>
        </w:rPr>
        <w:t> </w:t>
      </w:r>
    </w:p>
    <w:p w:rsidR="00DE1B20" w:rsidRPr="00FD7906" w:rsidRDefault="00DE1B20" w:rsidP="00DE1B20">
      <w:pPr>
        <w:rPr>
          <w:rFonts w:ascii="Rockwell" w:hAnsi="Rockwell"/>
        </w:rPr>
      </w:pPr>
      <w:r w:rsidRPr="00FD7906">
        <w:rPr>
          <w:rFonts w:ascii="Rockwell" w:hAnsi="Rockwell"/>
          <w:b/>
          <w:bCs/>
          <w:color w:val="FF0000"/>
        </w:rPr>
        <w:t>Video Marche 2014/2015</w:t>
      </w:r>
    </w:p>
    <w:p w:rsidR="00DE1B20" w:rsidRPr="00FD7906" w:rsidRDefault="00DE1B20" w:rsidP="00DE1B20">
      <w:pPr>
        <w:rPr>
          <w:rFonts w:ascii="Rockwell" w:hAnsi="Rockwell"/>
        </w:rPr>
      </w:pPr>
      <w:r w:rsidRPr="00FD7906">
        <w:rPr>
          <w:rFonts w:ascii="Rockwell" w:hAnsi="Rockwell"/>
        </w:rPr>
        <w:t> </w:t>
      </w:r>
    </w:p>
    <w:p w:rsidR="00DE1B20" w:rsidRPr="00FD7906" w:rsidRDefault="00DE1B20" w:rsidP="00DE1B20">
      <w:pPr>
        <w:rPr>
          <w:rFonts w:ascii="Rockwell" w:hAnsi="Rockwell"/>
        </w:rPr>
      </w:pPr>
      <w:r w:rsidRPr="00FD7906">
        <w:rPr>
          <w:rFonts w:ascii="Rockwell" w:hAnsi="Rockwell"/>
        </w:rPr>
        <w:t>LO SPOT CON NERI MARCORE</w:t>
      </w:r>
    </w:p>
    <w:p w:rsidR="00DE1B20" w:rsidRPr="00FD7906" w:rsidRDefault="001A376B" w:rsidP="00DE1B20">
      <w:pPr>
        <w:rPr>
          <w:rFonts w:ascii="Rockwell" w:hAnsi="Rockwell"/>
        </w:rPr>
      </w:pPr>
      <w:hyperlink r:id="rId17" w:history="1">
        <w:r w:rsidR="00DE1B20" w:rsidRPr="00FD7906">
          <w:rPr>
            <w:rStyle w:val="Collegamentoipertestuale"/>
            <w:rFonts w:ascii="Rockwell" w:hAnsi="Rockwell"/>
          </w:rPr>
          <w:t>https://www.youtube.com/watch?v=5-3qALICR5s</w:t>
        </w:r>
      </w:hyperlink>
    </w:p>
    <w:p w:rsidR="00DE1B20" w:rsidRPr="00FD7906" w:rsidRDefault="00DE1B20" w:rsidP="00DE1B20">
      <w:pPr>
        <w:rPr>
          <w:rFonts w:ascii="Rockwell" w:hAnsi="Rockwell"/>
        </w:rPr>
      </w:pPr>
    </w:p>
    <w:p w:rsidR="00DE1B20" w:rsidRPr="00FD7906" w:rsidRDefault="00DE1B20" w:rsidP="00DE1B20">
      <w:pPr>
        <w:rPr>
          <w:rFonts w:ascii="Rockwell" w:hAnsi="Rockwell"/>
        </w:rPr>
      </w:pPr>
      <w:r w:rsidRPr="00FD7906">
        <w:rPr>
          <w:rFonts w:ascii="Rockwell" w:hAnsi="Rockwell"/>
        </w:rPr>
        <w:t>#MARCHE GLASS</w:t>
      </w:r>
    </w:p>
    <w:p w:rsidR="00DE1B20" w:rsidRPr="00FD7906" w:rsidRDefault="001A376B" w:rsidP="00DE1B20">
      <w:pPr>
        <w:rPr>
          <w:rFonts w:ascii="Rockwell" w:hAnsi="Rockwell"/>
        </w:rPr>
      </w:pPr>
      <w:hyperlink r:id="rId18" w:history="1">
        <w:r w:rsidR="00DE1B20" w:rsidRPr="00FD7906">
          <w:rPr>
            <w:rStyle w:val="Collegamentoipertestuale"/>
            <w:rFonts w:ascii="Rockwell" w:hAnsi="Rockwell"/>
          </w:rPr>
          <w:t>https://www.youtube.com/watch?v=2N1aGoukUTo</w:t>
        </w:r>
      </w:hyperlink>
    </w:p>
    <w:p w:rsidR="00DE1B20" w:rsidRPr="00FD7906" w:rsidRDefault="00DE1B20" w:rsidP="00DE1B20">
      <w:pPr>
        <w:rPr>
          <w:rFonts w:ascii="Rockwell" w:hAnsi="Rockwell"/>
        </w:rPr>
      </w:pPr>
    </w:p>
    <w:p w:rsidR="00DE1B20" w:rsidRPr="00FD7906" w:rsidRDefault="00DE1B20" w:rsidP="00DE1B20">
      <w:pPr>
        <w:rPr>
          <w:rFonts w:ascii="Rockwell" w:hAnsi="Rockwell"/>
          <w:lang w:val="en-US"/>
        </w:rPr>
      </w:pPr>
      <w:r w:rsidRPr="00FD7906">
        <w:rPr>
          <w:rFonts w:ascii="Rockwell" w:hAnsi="Rockwell"/>
          <w:lang w:val="en-US"/>
        </w:rPr>
        <w:t>THE GENIUS OF MARCHE SU SKY ARTE HD</w:t>
      </w:r>
    </w:p>
    <w:p w:rsidR="00DE1B20" w:rsidRPr="00FD7906" w:rsidRDefault="001A376B" w:rsidP="00DE1B20">
      <w:pPr>
        <w:rPr>
          <w:rFonts w:ascii="Rockwell" w:hAnsi="Rockwell"/>
          <w:lang w:val="en-US"/>
        </w:rPr>
      </w:pPr>
      <w:hyperlink r:id="rId19" w:history="1">
        <w:r w:rsidR="00DE1B20" w:rsidRPr="00FD7906">
          <w:rPr>
            <w:rStyle w:val="Collegamentoipertestuale"/>
            <w:rFonts w:ascii="Rockwell" w:hAnsi="Rockwell"/>
            <w:lang w:val="en-US"/>
          </w:rPr>
          <w:t>https://www.youtube.com/watch?v=4lLjdccpze4</w:t>
        </w:r>
      </w:hyperlink>
    </w:p>
    <w:p w:rsidR="00DE1B20" w:rsidRPr="00FD7906" w:rsidRDefault="00DE1B20" w:rsidP="00DE1B20">
      <w:pPr>
        <w:rPr>
          <w:rFonts w:ascii="Rockwell" w:hAnsi="Rockwell"/>
          <w:lang w:val="en-US"/>
        </w:rPr>
      </w:pPr>
      <w:r w:rsidRPr="00FD7906">
        <w:rPr>
          <w:rFonts w:ascii="Rockwell" w:hAnsi="Rockwell"/>
          <w:lang w:val="en-US"/>
        </w:rPr>
        <w:t> </w:t>
      </w:r>
    </w:p>
    <w:p w:rsidR="00DE1B20" w:rsidRPr="00FD7906" w:rsidRDefault="00DE1B20" w:rsidP="00DE1B20">
      <w:pPr>
        <w:rPr>
          <w:rFonts w:ascii="Rockwell" w:hAnsi="Rockwell"/>
          <w:b/>
          <w:bCs/>
          <w:color w:val="FF0000"/>
          <w:lang w:val="en-US"/>
        </w:rPr>
      </w:pPr>
    </w:p>
    <w:p w:rsidR="00DE1B20" w:rsidRPr="00FD7906" w:rsidRDefault="00DE1B20" w:rsidP="00DE1B20">
      <w:pPr>
        <w:rPr>
          <w:rFonts w:ascii="Rockwell" w:hAnsi="Rockwell"/>
        </w:rPr>
      </w:pPr>
      <w:r w:rsidRPr="00FD7906">
        <w:rPr>
          <w:rFonts w:ascii="Rockwell" w:hAnsi="Rockwell"/>
          <w:b/>
          <w:bCs/>
          <w:color w:val="FF0000"/>
        </w:rPr>
        <w:t>Marche Geographic 2015</w:t>
      </w:r>
    </w:p>
    <w:p w:rsidR="00DE1B20" w:rsidRPr="00FD7906" w:rsidRDefault="00DE1B20" w:rsidP="00DE1B20">
      <w:pPr>
        <w:rPr>
          <w:rFonts w:ascii="Rockwell" w:hAnsi="Rockwell"/>
        </w:rPr>
      </w:pPr>
      <w:r w:rsidRPr="00FD7906">
        <w:rPr>
          <w:rFonts w:ascii="Rockwell" w:hAnsi="Rockwell"/>
        </w:rPr>
        <w:t xml:space="preserve">Vademecum per le vacanze 2015 con temi vacanza e eventi nelle Marche disponibile in forma cartacea e digitale </w:t>
      </w:r>
    </w:p>
    <w:p w:rsidR="00DE1B20" w:rsidRPr="00FD7906" w:rsidRDefault="001A376B" w:rsidP="00DE1B20">
      <w:pPr>
        <w:rPr>
          <w:rFonts w:ascii="Rockwell" w:hAnsi="Rockwell"/>
        </w:rPr>
      </w:pPr>
      <w:hyperlink r:id="rId20" w:history="1">
        <w:r w:rsidR="00DE1B20" w:rsidRPr="00FD7906">
          <w:rPr>
            <w:rStyle w:val="Collegamentoipertestuale"/>
            <w:rFonts w:ascii="Rockwell" w:hAnsi="Rockwell"/>
          </w:rPr>
          <w:t>http://issuu.com/turismomarche/docs/marche_geographic_2015</w:t>
        </w:r>
      </w:hyperlink>
    </w:p>
    <w:p w:rsidR="00DE1B20" w:rsidRPr="00FD7906" w:rsidRDefault="00DE1B20" w:rsidP="00DE1B20">
      <w:pPr>
        <w:rPr>
          <w:rFonts w:ascii="Rockwell" w:hAnsi="Rockwell"/>
        </w:rPr>
      </w:pPr>
    </w:p>
    <w:p w:rsidR="00DE1B20" w:rsidRPr="00FD7906" w:rsidRDefault="00DE1B20" w:rsidP="00DE1B20">
      <w:pPr>
        <w:rPr>
          <w:rFonts w:ascii="Rockwell" w:hAnsi="Rockwell"/>
          <w:b/>
          <w:bCs/>
          <w:color w:val="FF0000"/>
        </w:rPr>
      </w:pPr>
    </w:p>
    <w:p w:rsidR="00DE1B20" w:rsidRPr="00FD7906" w:rsidRDefault="00DE1B20" w:rsidP="00DE1B20">
      <w:pPr>
        <w:rPr>
          <w:rFonts w:ascii="Rockwell" w:hAnsi="Rockwell"/>
        </w:rPr>
      </w:pPr>
      <w:r w:rsidRPr="00FD7906">
        <w:rPr>
          <w:rFonts w:ascii="Rockwell" w:hAnsi="Rockwell"/>
          <w:b/>
          <w:bCs/>
          <w:color w:val="FF0000"/>
        </w:rPr>
        <w:t>Brochures, testi e altro su questo canale</w:t>
      </w:r>
    </w:p>
    <w:p w:rsidR="00DE1B20" w:rsidRPr="00FD7906" w:rsidRDefault="001A376B" w:rsidP="00DE1B20">
      <w:pPr>
        <w:rPr>
          <w:rStyle w:val="Collegamentoipertestuale"/>
          <w:rFonts w:ascii="Rockwell" w:hAnsi="Rockwell"/>
        </w:rPr>
      </w:pPr>
      <w:hyperlink r:id="rId21" w:history="1">
        <w:r w:rsidR="00DE1B20" w:rsidRPr="00FD7906">
          <w:rPr>
            <w:rStyle w:val="Collegamentoipertestuale"/>
            <w:rFonts w:ascii="Rockwell" w:hAnsi="Rockwell"/>
          </w:rPr>
          <w:t>http://issuu.com/turismomarche</w:t>
        </w:r>
      </w:hyperlink>
    </w:p>
    <w:p w:rsidR="00B51712" w:rsidRPr="00FD7906" w:rsidRDefault="00B51712" w:rsidP="003853F0">
      <w:pPr>
        <w:jc w:val="both"/>
        <w:rPr>
          <w:rFonts w:ascii="Rockwell" w:hAnsi="Rockwell"/>
        </w:rPr>
      </w:pPr>
    </w:p>
    <w:p w:rsidR="003853F0" w:rsidRPr="00FD7906" w:rsidRDefault="00B51712" w:rsidP="003853F0">
      <w:pPr>
        <w:jc w:val="both"/>
        <w:rPr>
          <w:rFonts w:ascii="Rockwell" w:hAnsi="Rockwell"/>
        </w:rPr>
      </w:pPr>
      <w:r w:rsidRPr="00FD7906">
        <w:rPr>
          <w:rFonts w:ascii="Rockwell" w:hAnsi="Rockwell"/>
        </w:rPr>
        <w:t>_____________________________________________________________________________________________</w:t>
      </w:r>
    </w:p>
    <w:p w:rsidR="001F31CD" w:rsidRPr="00FD7906" w:rsidRDefault="001F31CD" w:rsidP="001F31CD">
      <w:pPr>
        <w:rPr>
          <w:rFonts w:ascii="Rockwell" w:hAnsi="Rockwell"/>
        </w:rPr>
      </w:pPr>
      <w:bookmarkStart w:id="1" w:name="_MailAutoSig"/>
    </w:p>
    <w:p w:rsidR="001F31CD" w:rsidRPr="00FD7906" w:rsidRDefault="00226937" w:rsidP="001F31CD">
      <w:pPr>
        <w:rPr>
          <w:rFonts w:ascii="Rockwell" w:hAnsi="Rockwell"/>
          <w:b/>
          <w:sz w:val="18"/>
          <w:szCs w:val="18"/>
        </w:rPr>
      </w:pPr>
      <w:r w:rsidRPr="00FD7906">
        <w:rPr>
          <w:rFonts w:ascii="Rockwell" w:hAnsi="Rockwell"/>
          <w:b/>
          <w:sz w:val="18"/>
          <w:szCs w:val="18"/>
        </w:rPr>
        <w:t>Contatti e testi a cura di</w:t>
      </w:r>
    </w:p>
    <w:p w:rsidR="001F31CD" w:rsidRPr="00FD7906" w:rsidRDefault="001F31CD" w:rsidP="001F31CD">
      <w:pPr>
        <w:pStyle w:val="Nessunaspaziatura1"/>
        <w:spacing w:line="276" w:lineRule="auto"/>
        <w:rPr>
          <w:rFonts w:ascii="Rockwell" w:hAnsi="Rockwell"/>
          <w:b/>
          <w:color w:val="E36C0A" w:themeColor="accent6" w:themeShade="BF"/>
          <w:sz w:val="18"/>
          <w:szCs w:val="18"/>
          <w:lang w:val="it-IT"/>
        </w:rPr>
      </w:pPr>
      <w:r w:rsidRPr="00FD7906">
        <w:rPr>
          <w:rFonts w:ascii="Rockwell" w:hAnsi="Rockwell"/>
          <w:b/>
          <w:color w:val="E36C0A" w:themeColor="accent6" w:themeShade="BF"/>
          <w:sz w:val="18"/>
          <w:szCs w:val="18"/>
          <w:lang w:val="it-IT"/>
        </w:rPr>
        <w:t>#destinazionemarche</w:t>
      </w:r>
    </w:p>
    <w:p w:rsidR="001F31CD" w:rsidRPr="00FD7906" w:rsidRDefault="001F31CD" w:rsidP="001F31CD">
      <w:pPr>
        <w:pStyle w:val="Nessunaspaziatura1"/>
        <w:spacing w:line="276" w:lineRule="auto"/>
        <w:rPr>
          <w:rFonts w:ascii="Rockwell" w:hAnsi="Rockwell"/>
          <w:b/>
          <w:sz w:val="18"/>
          <w:szCs w:val="18"/>
          <w:lang w:val="it-IT"/>
        </w:rPr>
      </w:pPr>
      <w:r w:rsidRPr="00FD7906">
        <w:rPr>
          <w:rFonts w:ascii="Rockwell" w:hAnsi="Rockwell"/>
          <w:b/>
          <w:sz w:val="18"/>
          <w:szCs w:val="18"/>
          <w:lang w:val="it-IT"/>
        </w:rPr>
        <w:t>DMO Marche Tourism</w:t>
      </w:r>
    </w:p>
    <w:p w:rsidR="001F31CD" w:rsidRPr="00FD7906" w:rsidRDefault="001F31CD" w:rsidP="001F31CD">
      <w:pPr>
        <w:pStyle w:val="Nessunaspaziatura1"/>
        <w:spacing w:line="276" w:lineRule="auto"/>
        <w:rPr>
          <w:rFonts w:ascii="Rockwell" w:hAnsi="Rockwell" w:cs="Tahoma"/>
          <w:sz w:val="18"/>
          <w:szCs w:val="18"/>
          <w:lang w:val="it-IT"/>
        </w:rPr>
      </w:pPr>
      <w:r w:rsidRPr="00FD7906">
        <w:rPr>
          <w:rFonts w:ascii="Rockwell" w:hAnsi="Rockwell" w:cs="Tahoma"/>
          <w:sz w:val="18"/>
          <w:szCs w:val="18"/>
          <w:lang w:val="it-IT"/>
        </w:rPr>
        <w:t xml:space="preserve">Via Gentile da Fabriano, 9 </w:t>
      </w:r>
    </w:p>
    <w:p w:rsidR="001F31CD" w:rsidRPr="00FD7906" w:rsidRDefault="001F31CD" w:rsidP="001F31CD">
      <w:pPr>
        <w:pStyle w:val="Nessunaspaziatura1"/>
        <w:spacing w:line="276" w:lineRule="auto"/>
        <w:rPr>
          <w:rFonts w:ascii="Rockwell" w:hAnsi="Rockwell" w:cs="Tahoma"/>
          <w:sz w:val="18"/>
          <w:szCs w:val="18"/>
          <w:lang w:val="it-IT"/>
        </w:rPr>
      </w:pPr>
      <w:r w:rsidRPr="00FD7906">
        <w:rPr>
          <w:rFonts w:ascii="Rockwell" w:hAnsi="Rockwell" w:cs="Tahoma"/>
          <w:sz w:val="18"/>
          <w:szCs w:val="18"/>
          <w:lang w:val="it-IT"/>
        </w:rPr>
        <w:t>60125 Ancona</w:t>
      </w:r>
    </w:p>
    <w:p w:rsidR="001F31CD" w:rsidRPr="00FD7906" w:rsidRDefault="001F31CD" w:rsidP="001F31CD">
      <w:pPr>
        <w:pStyle w:val="Nessunaspaziatura1"/>
        <w:spacing w:line="276" w:lineRule="auto"/>
        <w:rPr>
          <w:rFonts w:ascii="Rockwell" w:hAnsi="Rockwell" w:cs="Tahoma"/>
          <w:sz w:val="18"/>
          <w:szCs w:val="18"/>
          <w:lang w:val="it-IT"/>
        </w:rPr>
      </w:pPr>
      <w:r w:rsidRPr="00FD7906">
        <w:rPr>
          <w:rFonts w:ascii="Rockwell" w:hAnsi="Rockwell" w:cs="Tahoma"/>
          <w:sz w:val="18"/>
          <w:szCs w:val="18"/>
          <w:lang w:val="it-IT"/>
        </w:rPr>
        <w:t>Tel.+39 071 8062316; 8062453- Fax +39 0718062410</w:t>
      </w:r>
    </w:p>
    <w:p w:rsidR="001F31CD" w:rsidRPr="00FD7906" w:rsidRDefault="001F31CD" w:rsidP="001F31CD">
      <w:pPr>
        <w:pStyle w:val="Nessunaspaziatura1"/>
        <w:spacing w:line="276" w:lineRule="auto"/>
        <w:rPr>
          <w:rFonts w:ascii="Rockwell" w:hAnsi="Rockwell" w:cs="Tahoma"/>
          <w:sz w:val="18"/>
          <w:szCs w:val="18"/>
          <w:lang w:val="it-IT"/>
        </w:rPr>
      </w:pPr>
      <w:r w:rsidRPr="00FD7906">
        <w:rPr>
          <w:rFonts w:ascii="Rockwell" w:hAnsi="Rockwell" w:cs="Tahoma"/>
          <w:sz w:val="18"/>
          <w:szCs w:val="18"/>
          <w:lang w:val="it-IT"/>
        </w:rPr>
        <w:t xml:space="preserve">e-mail: </w:t>
      </w:r>
      <w:hyperlink r:id="rId22" w:history="1">
        <w:r w:rsidRPr="00FD7906">
          <w:rPr>
            <w:rStyle w:val="Collegamentoipertestuale"/>
            <w:rFonts w:ascii="Rockwell" w:hAnsi="Rockwell" w:cs="Tahoma"/>
            <w:color w:val="auto"/>
            <w:sz w:val="18"/>
            <w:szCs w:val="18"/>
            <w:lang w:val="it-IT"/>
          </w:rPr>
          <w:t>comunicazione.turismo@regione.marche.it</w:t>
        </w:r>
      </w:hyperlink>
      <w:r w:rsidRPr="00FD7906">
        <w:rPr>
          <w:rFonts w:ascii="Rockwell" w:hAnsi="Rockwell"/>
          <w:sz w:val="18"/>
          <w:szCs w:val="18"/>
          <w:lang w:val="it-IT"/>
        </w:rPr>
        <w:t>; marta.paraventi@regione.marche.it</w:t>
      </w:r>
    </w:p>
    <w:p w:rsidR="001F31CD" w:rsidRPr="00FD7906" w:rsidRDefault="001A376B" w:rsidP="001F31CD">
      <w:pPr>
        <w:pStyle w:val="Nessunaspaziatura1"/>
        <w:spacing w:line="276" w:lineRule="auto"/>
        <w:rPr>
          <w:rStyle w:val="Collegamentoipertestuale"/>
          <w:rFonts w:ascii="Rockwell" w:hAnsi="Rockwell" w:cs="Tahoma"/>
          <w:color w:val="auto"/>
          <w:sz w:val="18"/>
          <w:szCs w:val="18"/>
          <w:lang w:val="it-IT"/>
        </w:rPr>
      </w:pPr>
      <w:hyperlink r:id="rId23" w:history="1">
        <w:r w:rsidR="001F31CD" w:rsidRPr="00FD7906">
          <w:rPr>
            <w:rStyle w:val="Collegamentoipertestuale"/>
            <w:rFonts w:ascii="Rockwell" w:hAnsi="Rockwell" w:cs="Tahoma"/>
            <w:color w:val="auto"/>
            <w:sz w:val="18"/>
            <w:szCs w:val="18"/>
            <w:lang w:val="it-IT"/>
          </w:rPr>
          <w:t>www.turismo.marche.it</w:t>
        </w:r>
      </w:hyperlink>
    </w:p>
    <w:p w:rsidR="00226937" w:rsidRPr="00FD7906" w:rsidRDefault="00226937" w:rsidP="001F31CD">
      <w:pPr>
        <w:pStyle w:val="Nessunaspaziatura1"/>
        <w:spacing w:line="276" w:lineRule="auto"/>
        <w:rPr>
          <w:rStyle w:val="Collegamentoipertestuale"/>
          <w:rFonts w:ascii="Rockwell" w:hAnsi="Rockwell" w:cs="Tahoma"/>
          <w:color w:val="auto"/>
          <w:sz w:val="18"/>
          <w:szCs w:val="18"/>
          <w:lang w:val="it-IT"/>
        </w:rPr>
      </w:pPr>
    </w:p>
    <w:p w:rsidR="00B51712" w:rsidRPr="00FD7906" w:rsidRDefault="00B51712" w:rsidP="00B51712">
      <w:pPr>
        <w:rPr>
          <w:rFonts w:ascii="Rockwell" w:eastAsiaTheme="minorEastAsia" w:hAnsi="Rockwell"/>
          <w:noProof/>
          <w:color w:val="0E5A2F"/>
          <w:sz w:val="16"/>
          <w:szCs w:val="16"/>
          <w:lang w:eastAsia="it-IT"/>
        </w:rPr>
      </w:pPr>
    </w:p>
    <w:p w:rsidR="00B51712" w:rsidRPr="00FD7906" w:rsidRDefault="00B51712" w:rsidP="00B51712">
      <w:pPr>
        <w:rPr>
          <w:rFonts w:ascii="Rockwell" w:eastAsiaTheme="minorEastAsia" w:hAnsi="Rockwell"/>
          <w:noProof/>
          <w:color w:val="1F497D" w:themeColor="text2"/>
          <w:sz w:val="16"/>
          <w:szCs w:val="16"/>
          <w:lang w:eastAsia="it-IT"/>
        </w:rPr>
      </w:pPr>
    </w:p>
    <w:p w:rsidR="00B51712" w:rsidRPr="00FD7906" w:rsidRDefault="00B51712" w:rsidP="00B51712">
      <w:pPr>
        <w:rPr>
          <w:rFonts w:ascii="Rockwell" w:eastAsiaTheme="minorEastAsia" w:hAnsi="Rockwell"/>
          <w:noProof/>
          <w:color w:val="1F497D" w:themeColor="text2"/>
          <w:sz w:val="16"/>
          <w:szCs w:val="16"/>
          <w:lang w:eastAsia="it-IT"/>
        </w:rPr>
      </w:pPr>
    </w:p>
    <w:p w:rsidR="00B51712" w:rsidRPr="00FD7906" w:rsidRDefault="00B51712" w:rsidP="00B51712">
      <w:pPr>
        <w:rPr>
          <w:rFonts w:ascii="Rockwell" w:eastAsiaTheme="minorEastAsia" w:hAnsi="Rockwell"/>
          <w:noProof/>
          <w:color w:val="003CB4"/>
          <w:sz w:val="16"/>
          <w:szCs w:val="16"/>
          <w:lang w:eastAsia="it-IT"/>
        </w:rPr>
      </w:pPr>
      <w:r w:rsidRPr="00FD7906">
        <w:rPr>
          <w:rFonts w:ascii="Rockwell" w:eastAsiaTheme="minorEastAsia" w:hAnsi="Rockwell"/>
          <w:noProof/>
          <w:color w:val="1F497D"/>
          <w:sz w:val="16"/>
          <w:szCs w:val="16"/>
          <w:lang w:eastAsia="it-IT"/>
        </w:rPr>
        <w:t>   </w:t>
      </w:r>
    </w:p>
    <w:p w:rsidR="00B51712" w:rsidRPr="00FD7906" w:rsidRDefault="00B51712" w:rsidP="00B51712">
      <w:pPr>
        <w:rPr>
          <w:rFonts w:ascii="Rockwell" w:eastAsiaTheme="minorEastAsia" w:hAnsi="Rockwell"/>
          <w:noProof/>
          <w:color w:val="1F497D" w:themeColor="text2"/>
          <w:lang w:eastAsia="it-IT"/>
        </w:rPr>
      </w:pPr>
    </w:p>
    <w:p w:rsidR="00B51712" w:rsidRPr="00FD7906" w:rsidRDefault="00B51712" w:rsidP="00B51712">
      <w:pPr>
        <w:rPr>
          <w:rFonts w:ascii="Rockwell" w:eastAsiaTheme="minorEastAsia" w:hAnsi="Rockwell"/>
          <w:noProof/>
          <w:sz w:val="22"/>
          <w:szCs w:val="22"/>
          <w:lang w:eastAsia="it-IT"/>
        </w:rPr>
      </w:pPr>
    </w:p>
    <w:bookmarkEnd w:id="1"/>
    <w:p w:rsidR="00B51712" w:rsidRPr="00FD7906" w:rsidRDefault="00B51712" w:rsidP="00B51712">
      <w:pPr>
        <w:rPr>
          <w:rFonts w:ascii="Rockwell" w:eastAsiaTheme="minorHAnsi" w:hAnsi="Rockwell"/>
          <w:lang w:eastAsia="en-US"/>
        </w:rPr>
      </w:pPr>
    </w:p>
    <w:p w:rsidR="00B51712" w:rsidRPr="00FD7906" w:rsidRDefault="00B51712" w:rsidP="003853F0">
      <w:pPr>
        <w:jc w:val="both"/>
        <w:rPr>
          <w:rFonts w:ascii="Rockwell" w:hAnsi="Rockwell"/>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AD3931" w:rsidRPr="00FD7906" w:rsidRDefault="00AD3931" w:rsidP="003853F0">
      <w:pPr>
        <w:autoSpaceDE w:val="0"/>
        <w:autoSpaceDN w:val="0"/>
        <w:jc w:val="both"/>
        <w:rPr>
          <w:rFonts w:ascii="Rockwell" w:hAnsi="Rockwell" w:cs="Calibri"/>
          <w:lang w:eastAsia="it-IT"/>
        </w:rPr>
      </w:pPr>
    </w:p>
    <w:p w:rsidR="00AD3931" w:rsidRPr="00FD7906" w:rsidRDefault="00AD3931" w:rsidP="003853F0">
      <w:pPr>
        <w:autoSpaceDE w:val="0"/>
        <w:autoSpaceDN w:val="0"/>
        <w:jc w:val="both"/>
        <w:rPr>
          <w:rFonts w:ascii="Rockwell" w:hAnsi="Rockwell" w:cs="Calibri"/>
          <w:lang w:eastAsia="it-IT"/>
        </w:rPr>
      </w:pPr>
    </w:p>
    <w:p w:rsidR="00AD3931" w:rsidRPr="00FD7906" w:rsidRDefault="00AD3931" w:rsidP="003853F0">
      <w:pPr>
        <w:autoSpaceDE w:val="0"/>
        <w:autoSpaceDN w:val="0"/>
        <w:jc w:val="both"/>
        <w:rPr>
          <w:rFonts w:ascii="Rockwell" w:hAnsi="Rockwell" w:cs="Calibri"/>
          <w:lang w:eastAsia="it-IT"/>
        </w:rPr>
      </w:pPr>
    </w:p>
    <w:p w:rsidR="00AD3931" w:rsidRPr="00FD7906" w:rsidRDefault="00AD3931" w:rsidP="003853F0">
      <w:pPr>
        <w:autoSpaceDE w:val="0"/>
        <w:autoSpaceDN w:val="0"/>
        <w:jc w:val="both"/>
        <w:rPr>
          <w:rFonts w:ascii="Rockwell" w:hAnsi="Rockwell" w:cs="Calibri"/>
          <w:lang w:eastAsia="it-IT"/>
        </w:rPr>
      </w:pPr>
    </w:p>
    <w:p w:rsidR="00AD3931" w:rsidRPr="00FD7906" w:rsidRDefault="00AD3931" w:rsidP="003853F0">
      <w:pPr>
        <w:autoSpaceDE w:val="0"/>
        <w:autoSpaceDN w:val="0"/>
        <w:jc w:val="both"/>
        <w:rPr>
          <w:rFonts w:ascii="Rockwell" w:hAnsi="Rockwell" w:cs="Calibri"/>
          <w:lang w:eastAsia="it-IT"/>
        </w:rPr>
      </w:pPr>
    </w:p>
    <w:p w:rsidR="00AD3931" w:rsidRPr="00FD7906" w:rsidRDefault="00AD3931" w:rsidP="003853F0">
      <w:pPr>
        <w:autoSpaceDE w:val="0"/>
        <w:autoSpaceDN w:val="0"/>
        <w:jc w:val="both"/>
        <w:rPr>
          <w:rFonts w:ascii="Rockwell" w:hAnsi="Rockwell" w:cs="Calibri"/>
          <w:lang w:eastAsia="it-IT"/>
        </w:rPr>
      </w:pPr>
    </w:p>
    <w:p w:rsidR="00AD3931" w:rsidRPr="00FD7906" w:rsidRDefault="00AD3931" w:rsidP="003853F0">
      <w:pPr>
        <w:autoSpaceDE w:val="0"/>
        <w:autoSpaceDN w:val="0"/>
        <w:jc w:val="both"/>
        <w:rPr>
          <w:rFonts w:ascii="Rockwell" w:hAnsi="Rockwell" w:cs="Calibri"/>
          <w:lang w:eastAsia="it-IT"/>
        </w:rPr>
      </w:pPr>
    </w:p>
    <w:p w:rsidR="00AD3931" w:rsidRPr="00FD7906" w:rsidRDefault="00AD3931" w:rsidP="003853F0">
      <w:pPr>
        <w:autoSpaceDE w:val="0"/>
        <w:autoSpaceDN w:val="0"/>
        <w:jc w:val="both"/>
        <w:rPr>
          <w:rFonts w:ascii="Rockwell" w:hAnsi="Rockwell" w:cs="Calibri"/>
          <w:lang w:eastAsia="it-IT"/>
        </w:rPr>
      </w:pPr>
    </w:p>
    <w:p w:rsidR="00AD3931" w:rsidRPr="00FD7906" w:rsidRDefault="00AD3931" w:rsidP="003853F0">
      <w:pPr>
        <w:autoSpaceDE w:val="0"/>
        <w:autoSpaceDN w:val="0"/>
        <w:jc w:val="both"/>
        <w:rPr>
          <w:rFonts w:ascii="Rockwell" w:hAnsi="Rockwell" w:cs="Calibri"/>
          <w:lang w:eastAsia="it-IT"/>
        </w:rPr>
      </w:pPr>
    </w:p>
    <w:p w:rsidR="00AD3931" w:rsidRPr="00FD7906" w:rsidRDefault="00AD3931" w:rsidP="003853F0">
      <w:pPr>
        <w:autoSpaceDE w:val="0"/>
        <w:autoSpaceDN w:val="0"/>
        <w:jc w:val="both"/>
        <w:rPr>
          <w:rFonts w:ascii="Rockwell" w:hAnsi="Rockwell" w:cs="Calibri"/>
          <w:lang w:eastAsia="it-IT"/>
        </w:rPr>
      </w:pPr>
    </w:p>
    <w:p w:rsidR="00AD3931" w:rsidRPr="00FD7906" w:rsidRDefault="00AD3931" w:rsidP="003853F0">
      <w:pPr>
        <w:autoSpaceDE w:val="0"/>
        <w:autoSpaceDN w:val="0"/>
        <w:jc w:val="both"/>
        <w:rPr>
          <w:rFonts w:ascii="Rockwell" w:hAnsi="Rockwell" w:cs="Calibri"/>
          <w:lang w:eastAsia="it-IT"/>
        </w:rPr>
      </w:pPr>
    </w:p>
    <w:p w:rsidR="00AD3931" w:rsidRPr="00FD7906" w:rsidRDefault="00AD3931" w:rsidP="003853F0">
      <w:pPr>
        <w:autoSpaceDE w:val="0"/>
        <w:autoSpaceDN w:val="0"/>
        <w:jc w:val="both"/>
        <w:rPr>
          <w:rFonts w:ascii="Rockwell" w:hAnsi="Rockwell" w:cs="Calibri"/>
          <w:lang w:eastAsia="it-IT"/>
        </w:rPr>
      </w:pPr>
    </w:p>
    <w:p w:rsidR="00AD3931" w:rsidRPr="00FD7906" w:rsidRDefault="00AD3931"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lang w:eastAsia="it-IT"/>
        </w:rPr>
      </w:pPr>
    </w:p>
    <w:p w:rsidR="003853F0" w:rsidRPr="00FD7906" w:rsidRDefault="003853F0" w:rsidP="003853F0">
      <w:pPr>
        <w:autoSpaceDE w:val="0"/>
        <w:autoSpaceDN w:val="0"/>
        <w:jc w:val="both"/>
        <w:rPr>
          <w:rFonts w:ascii="Rockwell" w:hAnsi="Rockwell" w:cs="Calibri"/>
          <w:b/>
          <w:lang w:eastAsia="it-IT"/>
        </w:rPr>
      </w:pPr>
    </w:p>
    <w:p w:rsidR="003853F0" w:rsidRPr="00FD7906" w:rsidRDefault="003853F0" w:rsidP="003853F0">
      <w:pPr>
        <w:autoSpaceDE w:val="0"/>
        <w:autoSpaceDN w:val="0"/>
        <w:jc w:val="center"/>
        <w:rPr>
          <w:rFonts w:ascii="Rockwell" w:hAnsi="Rockwell" w:cs="Calibri"/>
          <w:b/>
          <w:sz w:val="32"/>
          <w:szCs w:val="32"/>
          <w:lang w:eastAsia="it-IT"/>
        </w:rPr>
      </w:pPr>
    </w:p>
    <w:sectPr w:rsidR="003853F0" w:rsidRPr="00FD7906" w:rsidSect="00BA483F">
      <w:footerReference w:type="defaul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04" w:rsidRDefault="00504904" w:rsidP="00EA2C8F">
      <w:r>
        <w:separator/>
      </w:r>
    </w:p>
  </w:endnote>
  <w:endnote w:type="continuationSeparator" w:id="0">
    <w:p w:rsidR="00504904" w:rsidRDefault="00504904" w:rsidP="00EA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100788524"/>
      <w:docPartObj>
        <w:docPartGallery w:val="Page Numbers (Bottom of Page)"/>
        <w:docPartUnique/>
      </w:docPartObj>
    </w:sdtPr>
    <w:sdtEndPr/>
    <w:sdtContent>
      <w:p w:rsidR="00297C7F" w:rsidRDefault="001A376B">
        <w:pPr>
          <w:rPr>
            <w:rFonts w:asciiTheme="majorHAnsi" w:eastAsiaTheme="majorEastAsia" w:hAnsiTheme="majorHAnsi" w:cstheme="majorBidi"/>
          </w:rPr>
        </w:pPr>
        <w:sdt>
          <w:sdtPr>
            <w:rPr>
              <w:rFonts w:asciiTheme="majorHAnsi" w:eastAsiaTheme="majorEastAsia" w:hAnsiTheme="majorHAnsi" w:cstheme="majorBidi"/>
            </w:rPr>
            <w:id w:val="-1395503223"/>
            <w:docPartObj>
              <w:docPartGallery w:val="Page Numbers (Margins)"/>
              <w:docPartUnique/>
            </w:docPartObj>
          </w:sdtPr>
          <w:sdtEndPr/>
          <w:sdtContent>
            <w:r w:rsidR="00297C7F">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4A84FAA3" wp14:editId="6A902737">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297C7F" w:rsidRDefault="00297C7F">
                                  <w:pPr>
                                    <w:pStyle w:val="Pidipagina"/>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1A376B" w:rsidRPr="001A376B">
                                    <w:rPr>
                                      <w:b/>
                                      <w:bCs/>
                                      <w:noProof/>
                                      <w:color w:val="FFFFFF" w:themeColor="background1"/>
                                      <w:sz w:val="32"/>
                                      <w:szCs w:val="32"/>
                                    </w:rPr>
                                    <w:t>4</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297C7F" w:rsidRDefault="00297C7F">
                            <w:pPr>
                              <w:pStyle w:val="Pidipagina"/>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1A376B" w:rsidRPr="001A376B">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mc:Fallback>
              </mc:AlternateContent>
            </w:r>
          </w:sdtContent>
        </w:sdt>
        <w:r w:rsidR="00297C7F">
          <w:rPr>
            <w:rFonts w:asciiTheme="majorHAnsi" w:eastAsiaTheme="majorEastAsia" w:hAnsiTheme="majorHAnsi" w:cstheme="majorBidi"/>
          </w:rPr>
          <w:t>2015_</w:t>
        </w:r>
        <w:r w:rsidR="00DE1B20">
          <w:rPr>
            <w:rFonts w:asciiTheme="majorHAnsi" w:eastAsiaTheme="majorEastAsia" w:hAnsiTheme="majorHAnsi" w:cstheme="majorBidi"/>
          </w:rPr>
          <w:t>#destinazionemarche</w:t>
        </w:r>
        <w:r w:rsidR="006F5565">
          <w:rPr>
            <w:rFonts w:asciiTheme="majorHAnsi" w:eastAsiaTheme="majorEastAsia" w:hAnsiTheme="majorHAnsi" w:cstheme="majorBidi"/>
          </w:rPr>
          <w:t>_verso EXPO</w:t>
        </w:r>
      </w:p>
    </w:sdtContent>
  </w:sdt>
  <w:p w:rsidR="00297C7F" w:rsidRDefault="00297C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04" w:rsidRDefault="00504904" w:rsidP="00EA2C8F">
      <w:r>
        <w:separator/>
      </w:r>
    </w:p>
  </w:footnote>
  <w:footnote w:type="continuationSeparator" w:id="0">
    <w:p w:rsidR="00504904" w:rsidRDefault="00504904" w:rsidP="00EA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ED9"/>
    <w:multiLevelType w:val="hybridMultilevel"/>
    <w:tmpl w:val="0F8E29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C26A9E"/>
    <w:multiLevelType w:val="hybridMultilevel"/>
    <w:tmpl w:val="1A209FEC"/>
    <w:lvl w:ilvl="0" w:tplc="DA5EE3CE">
      <w:start w:val="13"/>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B01654"/>
    <w:multiLevelType w:val="hybridMultilevel"/>
    <w:tmpl w:val="465C99C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A363DBC"/>
    <w:multiLevelType w:val="hybridMultilevel"/>
    <w:tmpl w:val="3D543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912D93"/>
    <w:multiLevelType w:val="hybridMultilevel"/>
    <w:tmpl w:val="1EBC9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0D42D74"/>
    <w:multiLevelType w:val="hybridMultilevel"/>
    <w:tmpl w:val="8DFCA9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E7918BD"/>
    <w:multiLevelType w:val="hybridMultilevel"/>
    <w:tmpl w:val="BA7E2000"/>
    <w:lvl w:ilvl="0" w:tplc="1CD46412">
      <w:start w:val="8"/>
      <w:numFmt w:val="bullet"/>
      <w:lvlText w:val="-"/>
      <w:lvlJc w:val="left"/>
      <w:pPr>
        <w:ind w:left="1080" w:hanging="360"/>
      </w:pPr>
      <w:rPr>
        <w:rFonts w:ascii="Rockwell" w:eastAsia="Times New Roman" w:hAnsi="Rockwel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2633CF9"/>
    <w:multiLevelType w:val="hybridMultilevel"/>
    <w:tmpl w:val="BE6A58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E83E40"/>
    <w:multiLevelType w:val="hybridMultilevel"/>
    <w:tmpl w:val="C50037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CF1920"/>
    <w:multiLevelType w:val="hybridMultilevel"/>
    <w:tmpl w:val="6AC6A434"/>
    <w:lvl w:ilvl="0" w:tplc="5E3A3700">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3733663F"/>
    <w:multiLevelType w:val="hybridMultilevel"/>
    <w:tmpl w:val="0002C1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1A6383"/>
    <w:multiLevelType w:val="hybridMultilevel"/>
    <w:tmpl w:val="C50037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43A148DC"/>
    <w:multiLevelType w:val="hybridMultilevel"/>
    <w:tmpl w:val="D9506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9EF14C9"/>
    <w:multiLevelType w:val="hybridMultilevel"/>
    <w:tmpl w:val="BCAA4E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0C494F"/>
    <w:multiLevelType w:val="hybridMultilevel"/>
    <w:tmpl w:val="4678FB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F925E70"/>
    <w:multiLevelType w:val="hybridMultilevel"/>
    <w:tmpl w:val="83806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1B4829"/>
    <w:multiLevelType w:val="hybridMultilevel"/>
    <w:tmpl w:val="871493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6A11AF9"/>
    <w:multiLevelType w:val="hybridMultilevel"/>
    <w:tmpl w:val="B3041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AFA61AD"/>
    <w:multiLevelType w:val="hybridMultilevel"/>
    <w:tmpl w:val="21981316"/>
    <w:lvl w:ilvl="0" w:tplc="8F2892E0">
      <w:start w:val="8"/>
      <w:numFmt w:val="bullet"/>
      <w:lvlText w:val="-"/>
      <w:lvlJc w:val="left"/>
      <w:pPr>
        <w:ind w:left="720" w:hanging="360"/>
      </w:pPr>
      <w:rPr>
        <w:rFonts w:ascii="Rockwell" w:eastAsia="Times New Roman" w:hAnsi="Rockwel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5460C78"/>
    <w:multiLevelType w:val="hybridMultilevel"/>
    <w:tmpl w:val="2C46F75E"/>
    <w:lvl w:ilvl="0" w:tplc="7B1A133C">
      <w:start w:val="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6B8527BA"/>
    <w:multiLevelType w:val="hybridMultilevel"/>
    <w:tmpl w:val="78F6D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BC02B5"/>
    <w:multiLevelType w:val="hybridMultilevel"/>
    <w:tmpl w:val="18B8B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F3477C3"/>
    <w:multiLevelType w:val="hybridMultilevel"/>
    <w:tmpl w:val="8CBA6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879161D"/>
    <w:multiLevelType w:val="hybridMultilevel"/>
    <w:tmpl w:val="851289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AC063D8"/>
    <w:multiLevelType w:val="multilevel"/>
    <w:tmpl w:val="245E8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AEA425D"/>
    <w:multiLevelType w:val="hybridMultilevel"/>
    <w:tmpl w:val="7D7A21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F0940DE"/>
    <w:multiLevelType w:val="hybridMultilevel"/>
    <w:tmpl w:val="6D70D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13"/>
  </w:num>
  <w:num w:numId="5">
    <w:abstractNumId w:val="7"/>
  </w:num>
  <w:num w:numId="6">
    <w:abstractNumId w:val="5"/>
  </w:num>
  <w:num w:numId="7">
    <w:abstractNumId w:val="25"/>
  </w:num>
  <w:num w:numId="8">
    <w:abstractNumId w:val="10"/>
  </w:num>
  <w:num w:numId="9">
    <w:abstractNumId w:val="17"/>
  </w:num>
  <w:num w:numId="10">
    <w:abstractNumId w:val="15"/>
  </w:num>
  <w:num w:numId="11">
    <w:abstractNumId w:val="8"/>
  </w:num>
  <w:num w:numId="12">
    <w:abstractNumId w:val="26"/>
  </w:num>
  <w:num w:numId="13">
    <w:abstractNumId w:val="21"/>
  </w:num>
  <w:num w:numId="14">
    <w:abstractNumId w:val="3"/>
  </w:num>
  <w:num w:numId="15">
    <w:abstractNumId w:val="6"/>
  </w:num>
  <w:num w:numId="16">
    <w:abstractNumId w:val="22"/>
  </w:num>
  <w:num w:numId="17">
    <w:abstractNumId w:val="12"/>
  </w:num>
  <w:num w:numId="18">
    <w:abstractNumId w:val="19"/>
  </w:num>
  <w:num w:numId="19">
    <w:abstractNumId w:val="1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 w:numId="23">
    <w:abstractNumId w:val="23"/>
  </w:num>
  <w:num w:numId="24">
    <w:abstractNumId w:val="20"/>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71"/>
    <w:rsid w:val="000039E7"/>
    <w:rsid w:val="000140AC"/>
    <w:rsid w:val="000361BC"/>
    <w:rsid w:val="000415CB"/>
    <w:rsid w:val="000500DA"/>
    <w:rsid w:val="00062F2A"/>
    <w:rsid w:val="0006433E"/>
    <w:rsid w:val="000647EB"/>
    <w:rsid w:val="00082F6F"/>
    <w:rsid w:val="00093E3A"/>
    <w:rsid w:val="000A274C"/>
    <w:rsid w:val="000B69C6"/>
    <w:rsid w:val="000B6A79"/>
    <w:rsid w:val="000C0BC5"/>
    <w:rsid w:val="000C3EAD"/>
    <w:rsid w:val="000D2F51"/>
    <w:rsid w:val="000D757D"/>
    <w:rsid w:val="000E103D"/>
    <w:rsid w:val="000F1529"/>
    <w:rsid w:val="000F2859"/>
    <w:rsid w:val="000F39CA"/>
    <w:rsid w:val="001005E2"/>
    <w:rsid w:val="00101366"/>
    <w:rsid w:val="00112B45"/>
    <w:rsid w:val="00124FB0"/>
    <w:rsid w:val="00127806"/>
    <w:rsid w:val="0013710E"/>
    <w:rsid w:val="00150B9B"/>
    <w:rsid w:val="0015797C"/>
    <w:rsid w:val="00191108"/>
    <w:rsid w:val="00193EBC"/>
    <w:rsid w:val="001A11C3"/>
    <w:rsid w:val="001A3490"/>
    <w:rsid w:val="001A376B"/>
    <w:rsid w:val="001A4523"/>
    <w:rsid w:val="001A66E7"/>
    <w:rsid w:val="001B0B7C"/>
    <w:rsid w:val="001B2B1A"/>
    <w:rsid w:val="001C266C"/>
    <w:rsid w:val="001C2A46"/>
    <w:rsid w:val="001C45A4"/>
    <w:rsid w:val="001C58C4"/>
    <w:rsid w:val="001D0E9D"/>
    <w:rsid w:val="001D1D89"/>
    <w:rsid w:val="001D60B4"/>
    <w:rsid w:val="001F31CD"/>
    <w:rsid w:val="001F36FA"/>
    <w:rsid w:val="001F45ED"/>
    <w:rsid w:val="00200556"/>
    <w:rsid w:val="00211231"/>
    <w:rsid w:val="002233A7"/>
    <w:rsid w:val="00223B23"/>
    <w:rsid w:val="00223E42"/>
    <w:rsid w:val="00226937"/>
    <w:rsid w:val="002273F7"/>
    <w:rsid w:val="00230977"/>
    <w:rsid w:val="00234843"/>
    <w:rsid w:val="00235D2E"/>
    <w:rsid w:val="002447D6"/>
    <w:rsid w:val="00246AAD"/>
    <w:rsid w:val="00246F33"/>
    <w:rsid w:val="0025505E"/>
    <w:rsid w:val="00255072"/>
    <w:rsid w:val="002564F9"/>
    <w:rsid w:val="00263EDC"/>
    <w:rsid w:val="00267916"/>
    <w:rsid w:val="00272FD8"/>
    <w:rsid w:val="00276D41"/>
    <w:rsid w:val="00281ED8"/>
    <w:rsid w:val="00285736"/>
    <w:rsid w:val="00285EDB"/>
    <w:rsid w:val="00286D37"/>
    <w:rsid w:val="00287008"/>
    <w:rsid w:val="002928DC"/>
    <w:rsid w:val="00293666"/>
    <w:rsid w:val="00297C7F"/>
    <w:rsid w:val="002A5593"/>
    <w:rsid w:val="002B3B9B"/>
    <w:rsid w:val="002B48B0"/>
    <w:rsid w:val="002B7A23"/>
    <w:rsid w:val="002C2A72"/>
    <w:rsid w:val="002C42CF"/>
    <w:rsid w:val="002C711A"/>
    <w:rsid w:val="002E0E2A"/>
    <w:rsid w:val="002F0AF4"/>
    <w:rsid w:val="002F30DD"/>
    <w:rsid w:val="002F3786"/>
    <w:rsid w:val="002F6117"/>
    <w:rsid w:val="00306B31"/>
    <w:rsid w:val="00313BAD"/>
    <w:rsid w:val="00321BD7"/>
    <w:rsid w:val="0033267A"/>
    <w:rsid w:val="0033649E"/>
    <w:rsid w:val="00337459"/>
    <w:rsid w:val="00353711"/>
    <w:rsid w:val="00355A61"/>
    <w:rsid w:val="00360AC3"/>
    <w:rsid w:val="00363F4C"/>
    <w:rsid w:val="003728C4"/>
    <w:rsid w:val="00375EE4"/>
    <w:rsid w:val="003853F0"/>
    <w:rsid w:val="00390F0D"/>
    <w:rsid w:val="00394C7F"/>
    <w:rsid w:val="00395075"/>
    <w:rsid w:val="003A142F"/>
    <w:rsid w:val="003A228D"/>
    <w:rsid w:val="003B187B"/>
    <w:rsid w:val="003B7CB1"/>
    <w:rsid w:val="003C72FD"/>
    <w:rsid w:val="003D148A"/>
    <w:rsid w:val="003E073A"/>
    <w:rsid w:val="003E7BE4"/>
    <w:rsid w:val="004072D3"/>
    <w:rsid w:val="00412A5A"/>
    <w:rsid w:val="0041386E"/>
    <w:rsid w:val="00414C3A"/>
    <w:rsid w:val="004158E3"/>
    <w:rsid w:val="0041720F"/>
    <w:rsid w:val="00420A1B"/>
    <w:rsid w:val="0042261A"/>
    <w:rsid w:val="0044536B"/>
    <w:rsid w:val="00457BEF"/>
    <w:rsid w:val="00460D65"/>
    <w:rsid w:val="004655FC"/>
    <w:rsid w:val="00474908"/>
    <w:rsid w:val="00485F4D"/>
    <w:rsid w:val="00492368"/>
    <w:rsid w:val="00493069"/>
    <w:rsid w:val="0049449A"/>
    <w:rsid w:val="004A1374"/>
    <w:rsid w:val="004A392A"/>
    <w:rsid w:val="004B09A1"/>
    <w:rsid w:val="004B1029"/>
    <w:rsid w:val="004C5A92"/>
    <w:rsid w:val="004C604F"/>
    <w:rsid w:val="004E202A"/>
    <w:rsid w:val="004F4039"/>
    <w:rsid w:val="00504904"/>
    <w:rsid w:val="00506FA4"/>
    <w:rsid w:val="00510DA4"/>
    <w:rsid w:val="0051101F"/>
    <w:rsid w:val="00514CF9"/>
    <w:rsid w:val="00517652"/>
    <w:rsid w:val="00524D3F"/>
    <w:rsid w:val="00531EF2"/>
    <w:rsid w:val="00545571"/>
    <w:rsid w:val="0054767C"/>
    <w:rsid w:val="00557937"/>
    <w:rsid w:val="00560C6B"/>
    <w:rsid w:val="0056744C"/>
    <w:rsid w:val="00571397"/>
    <w:rsid w:val="00586A32"/>
    <w:rsid w:val="00590124"/>
    <w:rsid w:val="00597DD7"/>
    <w:rsid w:val="005A588B"/>
    <w:rsid w:val="005C7EBE"/>
    <w:rsid w:val="005D56E0"/>
    <w:rsid w:val="005D663B"/>
    <w:rsid w:val="005D6D52"/>
    <w:rsid w:val="005F6E2C"/>
    <w:rsid w:val="0061660D"/>
    <w:rsid w:val="00631D1D"/>
    <w:rsid w:val="00640FDD"/>
    <w:rsid w:val="00654616"/>
    <w:rsid w:val="00656B45"/>
    <w:rsid w:val="00664133"/>
    <w:rsid w:val="00672BB6"/>
    <w:rsid w:val="0067420C"/>
    <w:rsid w:val="00693471"/>
    <w:rsid w:val="00696044"/>
    <w:rsid w:val="006A7455"/>
    <w:rsid w:val="006B1B70"/>
    <w:rsid w:val="006C05FF"/>
    <w:rsid w:val="006F5565"/>
    <w:rsid w:val="0070245F"/>
    <w:rsid w:val="0071175A"/>
    <w:rsid w:val="007118E5"/>
    <w:rsid w:val="007213F7"/>
    <w:rsid w:val="00723E61"/>
    <w:rsid w:val="00724378"/>
    <w:rsid w:val="00730FD3"/>
    <w:rsid w:val="007401A8"/>
    <w:rsid w:val="0075608D"/>
    <w:rsid w:val="00756C16"/>
    <w:rsid w:val="0077493C"/>
    <w:rsid w:val="00787DC9"/>
    <w:rsid w:val="00794894"/>
    <w:rsid w:val="00795A33"/>
    <w:rsid w:val="007B34CC"/>
    <w:rsid w:val="007B4C90"/>
    <w:rsid w:val="007B56E8"/>
    <w:rsid w:val="007B7AD8"/>
    <w:rsid w:val="007C2C39"/>
    <w:rsid w:val="007C4985"/>
    <w:rsid w:val="007D1A92"/>
    <w:rsid w:val="007D2866"/>
    <w:rsid w:val="007D57BB"/>
    <w:rsid w:val="007E2CCF"/>
    <w:rsid w:val="007E4A66"/>
    <w:rsid w:val="007F1EA1"/>
    <w:rsid w:val="007F2AFB"/>
    <w:rsid w:val="007F2CE7"/>
    <w:rsid w:val="007F4B6F"/>
    <w:rsid w:val="007F5468"/>
    <w:rsid w:val="0080633D"/>
    <w:rsid w:val="008077DD"/>
    <w:rsid w:val="008142BC"/>
    <w:rsid w:val="008163FC"/>
    <w:rsid w:val="00817EC1"/>
    <w:rsid w:val="00820C58"/>
    <w:rsid w:val="00823209"/>
    <w:rsid w:val="008309DE"/>
    <w:rsid w:val="00844DC9"/>
    <w:rsid w:val="00850642"/>
    <w:rsid w:val="00850F3C"/>
    <w:rsid w:val="00852ED1"/>
    <w:rsid w:val="00860E96"/>
    <w:rsid w:val="00864ECB"/>
    <w:rsid w:val="008751DB"/>
    <w:rsid w:val="00877212"/>
    <w:rsid w:val="00877B68"/>
    <w:rsid w:val="008828C5"/>
    <w:rsid w:val="00884171"/>
    <w:rsid w:val="00884A60"/>
    <w:rsid w:val="00886220"/>
    <w:rsid w:val="008868C6"/>
    <w:rsid w:val="008A0BA8"/>
    <w:rsid w:val="008A2EAC"/>
    <w:rsid w:val="008A4669"/>
    <w:rsid w:val="008A730F"/>
    <w:rsid w:val="008C6B34"/>
    <w:rsid w:val="008D55B8"/>
    <w:rsid w:val="008F08D8"/>
    <w:rsid w:val="008F133B"/>
    <w:rsid w:val="008F1AB6"/>
    <w:rsid w:val="00904953"/>
    <w:rsid w:val="00922D1D"/>
    <w:rsid w:val="00923AE8"/>
    <w:rsid w:val="0092540B"/>
    <w:rsid w:val="009320DE"/>
    <w:rsid w:val="009342E9"/>
    <w:rsid w:val="00935CAF"/>
    <w:rsid w:val="00940A87"/>
    <w:rsid w:val="00954F96"/>
    <w:rsid w:val="00957DDC"/>
    <w:rsid w:val="0096001F"/>
    <w:rsid w:val="009647D2"/>
    <w:rsid w:val="00980BBC"/>
    <w:rsid w:val="009A6EE7"/>
    <w:rsid w:val="009A6F0B"/>
    <w:rsid w:val="009B309D"/>
    <w:rsid w:val="009C039C"/>
    <w:rsid w:val="009C4510"/>
    <w:rsid w:val="009C4F43"/>
    <w:rsid w:val="009D219B"/>
    <w:rsid w:val="009E299A"/>
    <w:rsid w:val="009E308E"/>
    <w:rsid w:val="009E594A"/>
    <w:rsid w:val="009F5FB4"/>
    <w:rsid w:val="00A03229"/>
    <w:rsid w:val="00A03855"/>
    <w:rsid w:val="00A04843"/>
    <w:rsid w:val="00A06501"/>
    <w:rsid w:val="00A17E6E"/>
    <w:rsid w:val="00A22115"/>
    <w:rsid w:val="00A335C4"/>
    <w:rsid w:val="00A33A7E"/>
    <w:rsid w:val="00A34DD8"/>
    <w:rsid w:val="00A415DA"/>
    <w:rsid w:val="00A448AA"/>
    <w:rsid w:val="00A52C79"/>
    <w:rsid w:val="00A62187"/>
    <w:rsid w:val="00A640E7"/>
    <w:rsid w:val="00A80C0C"/>
    <w:rsid w:val="00A8188A"/>
    <w:rsid w:val="00A81BF4"/>
    <w:rsid w:val="00A9318C"/>
    <w:rsid w:val="00A931AC"/>
    <w:rsid w:val="00A93440"/>
    <w:rsid w:val="00A94767"/>
    <w:rsid w:val="00A96AA7"/>
    <w:rsid w:val="00AA2799"/>
    <w:rsid w:val="00AA5C33"/>
    <w:rsid w:val="00AB5EE3"/>
    <w:rsid w:val="00AB65F1"/>
    <w:rsid w:val="00AC4C40"/>
    <w:rsid w:val="00AD3931"/>
    <w:rsid w:val="00AD59F7"/>
    <w:rsid w:val="00AD59FA"/>
    <w:rsid w:val="00AD7DFE"/>
    <w:rsid w:val="00AF4187"/>
    <w:rsid w:val="00AF436D"/>
    <w:rsid w:val="00B044F9"/>
    <w:rsid w:val="00B04E44"/>
    <w:rsid w:val="00B0794F"/>
    <w:rsid w:val="00B14E5A"/>
    <w:rsid w:val="00B21917"/>
    <w:rsid w:val="00B259CA"/>
    <w:rsid w:val="00B31FB8"/>
    <w:rsid w:val="00B33FE1"/>
    <w:rsid w:val="00B35268"/>
    <w:rsid w:val="00B412F4"/>
    <w:rsid w:val="00B42A11"/>
    <w:rsid w:val="00B51712"/>
    <w:rsid w:val="00B52A32"/>
    <w:rsid w:val="00B55402"/>
    <w:rsid w:val="00B614B1"/>
    <w:rsid w:val="00B71D4C"/>
    <w:rsid w:val="00B74AF8"/>
    <w:rsid w:val="00B7532F"/>
    <w:rsid w:val="00B75C37"/>
    <w:rsid w:val="00B76EBA"/>
    <w:rsid w:val="00B83F57"/>
    <w:rsid w:val="00B84631"/>
    <w:rsid w:val="00B84C67"/>
    <w:rsid w:val="00B8767C"/>
    <w:rsid w:val="00B8781E"/>
    <w:rsid w:val="00B90802"/>
    <w:rsid w:val="00B91FB0"/>
    <w:rsid w:val="00B94359"/>
    <w:rsid w:val="00B947ED"/>
    <w:rsid w:val="00B96FAF"/>
    <w:rsid w:val="00BA0FDF"/>
    <w:rsid w:val="00BA3475"/>
    <w:rsid w:val="00BA483F"/>
    <w:rsid w:val="00BB24C0"/>
    <w:rsid w:val="00BB609D"/>
    <w:rsid w:val="00BB6C93"/>
    <w:rsid w:val="00BB7D77"/>
    <w:rsid w:val="00BC3BCA"/>
    <w:rsid w:val="00BC5583"/>
    <w:rsid w:val="00BC7D6B"/>
    <w:rsid w:val="00BD2AC3"/>
    <w:rsid w:val="00BD5ABF"/>
    <w:rsid w:val="00BE3F8E"/>
    <w:rsid w:val="00BE5D53"/>
    <w:rsid w:val="00BE70C5"/>
    <w:rsid w:val="00BF4E0D"/>
    <w:rsid w:val="00C013EE"/>
    <w:rsid w:val="00C04633"/>
    <w:rsid w:val="00C06E7C"/>
    <w:rsid w:val="00C07FE8"/>
    <w:rsid w:val="00C20103"/>
    <w:rsid w:val="00C22857"/>
    <w:rsid w:val="00C27AC9"/>
    <w:rsid w:val="00C3045C"/>
    <w:rsid w:val="00C54775"/>
    <w:rsid w:val="00C566EF"/>
    <w:rsid w:val="00C6337B"/>
    <w:rsid w:val="00C710FB"/>
    <w:rsid w:val="00C726B5"/>
    <w:rsid w:val="00C87223"/>
    <w:rsid w:val="00C93415"/>
    <w:rsid w:val="00CA76AE"/>
    <w:rsid w:val="00CB1168"/>
    <w:rsid w:val="00CB48BF"/>
    <w:rsid w:val="00CB646A"/>
    <w:rsid w:val="00CC4587"/>
    <w:rsid w:val="00CC5311"/>
    <w:rsid w:val="00CC7C7D"/>
    <w:rsid w:val="00CD7BE4"/>
    <w:rsid w:val="00CF57CD"/>
    <w:rsid w:val="00D04B08"/>
    <w:rsid w:val="00D05EB6"/>
    <w:rsid w:val="00D125B8"/>
    <w:rsid w:val="00D21E75"/>
    <w:rsid w:val="00D30E0A"/>
    <w:rsid w:val="00D31364"/>
    <w:rsid w:val="00D347AD"/>
    <w:rsid w:val="00D5230C"/>
    <w:rsid w:val="00D71B10"/>
    <w:rsid w:val="00D85624"/>
    <w:rsid w:val="00D90EE5"/>
    <w:rsid w:val="00D92673"/>
    <w:rsid w:val="00D947FC"/>
    <w:rsid w:val="00DC1615"/>
    <w:rsid w:val="00DC6137"/>
    <w:rsid w:val="00DD13CC"/>
    <w:rsid w:val="00DD15FD"/>
    <w:rsid w:val="00DD563C"/>
    <w:rsid w:val="00DE105D"/>
    <w:rsid w:val="00DE1B20"/>
    <w:rsid w:val="00DF5A95"/>
    <w:rsid w:val="00E04415"/>
    <w:rsid w:val="00E04588"/>
    <w:rsid w:val="00E10BD2"/>
    <w:rsid w:val="00E17D15"/>
    <w:rsid w:val="00E21FCA"/>
    <w:rsid w:val="00E23658"/>
    <w:rsid w:val="00E23868"/>
    <w:rsid w:val="00E240AC"/>
    <w:rsid w:val="00E24BE4"/>
    <w:rsid w:val="00E25A23"/>
    <w:rsid w:val="00E3082B"/>
    <w:rsid w:val="00E33CAD"/>
    <w:rsid w:val="00E35AD5"/>
    <w:rsid w:val="00E41016"/>
    <w:rsid w:val="00E461F9"/>
    <w:rsid w:val="00E47141"/>
    <w:rsid w:val="00E5274D"/>
    <w:rsid w:val="00E54684"/>
    <w:rsid w:val="00E57204"/>
    <w:rsid w:val="00E6187E"/>
    <w:rsid w:val="00E61F45"/>
    <w:rsid w:val="00E648DD"/>
    <w:rsid w:val="00E6683A"/>
    <w:rsid w:val="00E70871"/>
    <w:rsid w:val="00E74015"/>
    <w:rsid w:val="00E7643F"/>
    <w:rsid w:val="00E818E6"/>
    <w:rsid w:val="00E825A7"/>
    <w:rsid w:val="00E83D34"/>
    <w:rsid w:val="00E86205"/>
    <w:rsid w:val="00E94AEA"/>
    <w:rsid w:val="00EA2C8F"/>
    <w:rsid w:val="00EA392E"/>
    <w:rsid w:val="00EA7D5B"/>
    <w:rsid w:val="00EB4443"/>
    <w:rsid w:val="00EC09E3"/>
    <w:rsid w:val="00EC2533"/>
    <w:rsid w:val="00EC562C"/>
    <w:rsid w:val="00EC5E69"/>
    <w:rsid w:val="00EC7A14"/>
    <w:rsid w:val="00ED221F"/>
    <w:rsid w:val="00ED373C"/>
    <w:rsid w:val="00ED4EEE"/>
    <w:rsid w:val="00EE0BFF"/>
    <w:rsid w:val="00EE1B09"/>
    <w:rsid w:val="00EE488F"/>
    <w:rsid w:val="00EF54C9"/>
    <w:rsid w:val="00F45480"/>
    <w:rsid w:val="00F4632D"/>
    <w:rsid w:val="00F645B3"/>
    <w:rsid w:val="00F75975"/>
    <w:rsid w:val="00F76CF1"/>
    <w:rsid w:val="00F77A09"/>
    <w:rsid w:val="00F8013E"/>
    <w:rsid w:val="00F80F8A"/>
    <w:rsid w:val="00F8108A"/>
    <w:rsid w:val="00F835DC"/>
    <w:rsid w:val="00F84651"/>
    <w:rsid w:val="00F858D1"/>
    <w:rsid w:val="00F85D51"/>
    <w:rsid w:val="00F860A7"/>
    <w:rsid w:val="00F87CCF"/>
    <w:rsid w:val="00F934C9"/>
    <w:rsid w:val="00FA04E5"/>
    <w:rsid w:val="00FD09FE"/>
    <w:rsid w:val="00FD7906"/>
    <w:rsid w:val="00FE71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7AD"/>
    <w:pPr>
      <w:widowControl w:val="0"/>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5571"/>
    <w:pPr>
      <w:ind w:left="720"/>
      <w:contextualSpacing/>
    </w:pPr>
  </w:style>
  <w:style w:type="character" w:styleId="Collegamentoipertestuale">
    <w:name w:val="Hyperlink"/>
    <w:basedOn w:val="Carpredefinitoparagrafo"/>
    <w:uiPriority w:val="99"/>
    <w:unhideWhenUsed/>
    <w:rsid w:val="002A5593"/>
    <w:rPr>
      <w:color w:val="0000FF" w:themeColor="hyperlink"/>
      <w:u w:val="single"/>
    </w:rPr>
  </w:style>
  <w:style w:type="paragraph" w:styleId="Testofumetto">
    <w:name w:val="Balloon Text"/>
    <w:basedOn w:val="Normale"/>
    <w:link w:val="TestofumettoCarattere"/>
    <w:uiPriority w:val="99"/>
    <w:semiHidden/>
    <w:unhideWhenUsed/>
    <w:rsid w:val="00884A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4A60"/>
    <w:rPr>
      <w:rFonts w:ascii="Tahoma" w:hAnsi="Tahoma" w:cs="Tahoma"/>
      <w:sz w:val="16"/>
      <w:szCs w:val="16"/>
      <w:lang w:eastAsia="ar-SA"/>
    </w:rPr>
  </w:style>
  <w:style w:type="paragraph" w:styleId="Intestazione">
    <w:name w:val="header"/>
    <w:basedOn w:val="Normale"/>
    <w:link w:val="IntestazioneCarattere"/>
    <w:uiPriority w:val="99"/>
    <w:unhideWhenUsed/>
    <w:rsid w:val="00EA2C8F"/>
    <w:pPr>
      <w:tabs>
        <w:tab w:val="center" w:pos="4819"/>
        <w:tab w:val="right" w:pos="9638"/>
      </w:tabs>
    </w:pPr>
  </w:style>
  <w:style w:type="character" w:customStyle="1" w:styleId="IntestazioneCarattere">
    <w:name w:val="Intestazione Carattere"/>
    <w:basedOn w:val="Carpredefinitoparagrafo"/>
    <w:link w:val="Intestazione"/>
    <w:uiPriority w:val="99"/>
    <w:rsid w:val="00EA2C8F"/>
    <w:rPr>
      <w:lang w:eastAsia="ar-SA"/>
    </w:rPr>
  </w:style>
  <w:style w:type="paragraph" w:styleId="Pidipagina">
    <w:name w:val="footer"/>
    <w:basedOn w:val="Normale"/>
    <w:link w:val="PidipaginaCarattere"/>
    <w:uiPriority w:val="99"/>
    <w:unhideWhenUsed/>
    <w:rsid w:val="00EA2C8F"/>
    <w:pPr>
      <w:tabs>
        <w:tab w:val="center" w:pos="4819"/>
        <w:tab w:val="right" w:pos="9638"/>
      </w:tabs>
    </w:pPr>
  </w:style>
  <w:style w:type="character" w:customStyle="1" w:styleId="PidipaginaCarattere">
    <w:name w:val="Piè di pagina Carattere"/>
    <w:basedOn w:val="Carpredefinitoparagrafo"/>
    <w:link w:val="Pidipagina"/>
    <w:uiPriority w:val="99"/>
    <w:rsid w:val="00EA2C8F"/>
    <w:rPr>
      <w:lang w:eastAsia="ar-SA"/>
    </w:rPr>
  </w:style>
  <w:style w:type="character" w:styleId="Enfasigrassetto">
    <w:name w:val="Strong"/>
    <w:basedOn w:val="Carpredefinitoparagrafo"/>
    <w:uiPriority w:val="22"/>
    <w:qFormat/>
    <w:rsid w:val="001C266C"/>
    <w:rPr>
      <w:b/>
      <w:bCs/>
    </w:rPr>
  </w:style>
  <w:style w:type="paragraph" w:styleId="NormaleWeb">
    <w:name w:val="Normal (Web)"/>
    <w:basedOn w:val="Normale"/>
    <w:link w:val="NormaleWebCarattere"/>
    <w:uiPriority w:val="99"/>
    <w:unhideWhenUsed/>
    <w:rsid w:val="000F2859"/>
    <w:pPr>
      <w:widowControl/>
      <w:suppressAutoHyphens w:val="0"/>
    </w:pPr>
    <w:rPr>
      <w:rFonts w:eastAsiaTheme="minorHAnsi"/>
      <w:sz w:val="24"/>
      <w:szCs w:val="24"/>
      <w:lang w:eastAsia="it-IT"/>
    </w:rPr>
  </w:style>
  <w:style w:type="character" w:customStyle="1" w:styleId="apple-converted-space">
    <w:name w:val="apple-converted-space"/>
    <w:basedOn w:val="Carpredefinitoparagrafo"/>
    <w:rsid w:val="00485F4D"/>
  </w:style>
  <w:style w:type="paragraph" w:styleId="Corpotesto">
    <w:name w:val="Body Text"/>
    <w:basedOn w:val="Normale"/>
    <w:link w:val="CorpotestoCarattere"/>
    <w:semiHidden/>
    <w:unhideWhenUsed/>
    <w:rsid w:val="00E83D34"/>
    <w:pPr>
      <w:widowControl/>
      <w:spacing w:after="120"/>
    </w:pPr>
    <w:rPr>
      <w:sz w:val="24"/>
      <w:szCs w:val="24"/>
    </w:rPr>
  </w:style>
  <w:style w:type="character" w:customStyle="1" w:styleId="CorpotestoCarattere">
    <w:name w:val="Corpo testo Carattere"/>
    <w:basedOn w:val="Carpredefinitoparagrafo"/>
    <w:link w:val="Corpotesto"/>
    <w:semiHidden/>
    <w:rsid w:val="00E83D34"/>
    <w:rPr>
      <w:sz w:val="24"/>
      <w:szCs w:val="24"/>
      <w:lang w:eastAsia="ar-SA"/>
    </w:rPr>
  </w:style>
  <w:style w:type="paragraph" w:styleId="Sottotitolo">
    <w:name w:val="Subtitle"/>
    <w:basedOn w:val="Normale"/>
    <w:next w:val="Corpotesto"/>
    <w:link w:val="SottotitoloCarattere"/>
    <w:qFormat/>
    <w:rsid w:val="00E83D34"/>
    <w:pPr>
      <w:keepNext/>
      <w:widowControl/>
      <w:spacing w:before="240" w:after="120"/>
      <w:jc w:val="center"/>
    </w:pPr>
    <w:rPr>
      <w:rFonts w:ascii="Arial" w:eastAsia="SimSun" w:hAnsi="Arial" w:cs="Mangal"/>
      <w:i/>
      <w:iCs/>
      <w:sz w:val="28"/>
      <w:szCs w:val="28"/>
    </w:rPr>
  </w:style>
  <w:style w:type="character" w:customStyle="1" w:styleId="SottotitoloCarattere">
    <w:name w:val="Sottotitolo Carattere"/>
    <w:basedOn w:val="Carpredefinitoparagrafo"/>
    <w:link w:val="Sottotitolo"/>
    <w:rsid w:val="00E83D34"/>
    <w:rPr>
      <w:rFonts w:ascii="Arial" w:eastAsia="SimSun" w:hAnsi="Arial" w:cs="Mangal"/>
      <w:i/>
      <w:iCs/>
      <w:sz w:val="28"/>
      <w:szCs w:val="28"/>
      <w:lang w:eastAsia="ar-SA"/>
    </w:rPr>
  </w:style>
  <w:style w:type="character" w:styleId="Enfasicorsivo">
    <w:name w:val="Emphasis"/>
    <w:basedOn w:val="Carpredefinitoparagrafo"/>
    <w:uiPriority w:val="20"/>
    <w:qFormat/>
    <w:rsid w:val="003B187B"/>
    <w:rPr>
      <w:i/>
      <w:iCs/>
    </w:rPr>
  </w:style>
  <w:style w:type="character" w:customStyle="1" w:styleId="NormaleWebCarattere">
    <w:name w:val="Normale (Web) Carattere"/>
    <w:link w:val="NormaleWeb"/>
    <w:uiPriority w:val="99"/>
    <w:rsid w:val="003853F0"/>
    <w:rPr>
      <w:rFonts w:eastAsiaTheme="minorHAnsi"/>
      <w:sz w:val="24"/>
      <w:szCs w:val="24"/>
      <w:lang w:eastAsia="it-IT"/>
    </w:rPr>
  </w:style>
  <w:style w:type="paragraph" w:customStyle="1" w:styleId="Nessunaspaziatura1">
    <w:name w:val="Nessuna spaziatura1"/>
    <w:uiPriority w:val="99"/>
    <w:qFormat/>
    <w:rsid w:val="001F31CD"/>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7AD"/>
    <w:pPr>
      <w:widowControl w:val="0"/>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5571"/>
    <w:pPr>
      <w:ind w:left="720"/>
      <w:contextualSpacing/>
    </w:pPr>
  </w:style>
  <w:style w:type="character" w:styleId="Collegamentoipertestuale">
    <w:name w:val="Hyperlink"/>
    <w:basedOn w:val="Carpredefinitoparagrafo"/>
    <w:uiPriority w:val="99"/>
    <w:unhideWhenUsed/>
    <w:rsid w:val="002A5593"/>
    <w:rPr>
      <w:color w:val="0000FF" w:themeColor="hyperlink"/>
      <w:u w:val="single"/>
    </w:rPr>
  </w:style>
  <w:style w:type="paragraph" w:styleId="Testofumetto">
    <w:name w:val="Balloon Text"/>
    <w:basedOn w:val="Normale"/>
    <w:link w:val="TestofumettoCarattere"/>
    <w:uiPriority w:val="99"/>
    <w:semiHidden/>
    <w:unhideWhenUsed/>
    <w:rsid w:val="00884A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4A60"/>
    <w:rPr>
      <w:rFonts w:ascii="Tahoma" w:hAnsi="Tahoma" w:cs="Tahoma"/>
      <w:sz w:val="16"/>
      <w:szCs w:val="16"/>
      <w:lang w:eastAsia="ar-SA"/>
    </w:rPr>
  </w:style>
  <w:style w:type="paragraph" w:styleId="Intestazione">
    <w:name w:val="header"/>
    <w:basedOn w:val="Normale"/>
    <w:link w:val="IntestazioneCarattere"/>
    <w:uiPriority w:val="99"/>
    <w:unhideWhenUsed/>
    <w:rsid w:val="00EA2C8F"/>
    <w:pPr>
      <w:tabs>
        <w:tab w:val="center" w:pos="4819"/>
        <w:tab w:val="right" w:pos="9638"/>
      </w:tabs>
    </w:pPr>
  </w:style>
  <w:style w:type="character" w:customStyle="1" w:styleId="IntestazioneCarattere">
    <w:name w:val="Intestazione Carattere"/>
    <w:basedOn w:val="Carpredefinitoparagrafo"/>
    <w:link w:val="Intestazione"/>
    <w:uiPriority w:val="99"/>
    <w:rsid w:val="00EA2C8F"/>
    <w:rPr>
      <w:lang w:eastAsia="ar-SA"/>
    </w:rPr>
  </w:style>
  <w:style w:type="paragraph" w:styleId="Pidipagina">
    <w:name w:val="footer"/>
    <w:basedOn w:val="Normale"/>
    <w:link w:val="PidipaginaCarattere"/>
    <w:uiPriority w:val="99"/>
    <w:unhideWhenUsed/>
    <w:rsid w:val="00EA2C8F"/>
    <w:pPr>
      <w:tabs>
        <w:tab w:val="center" w:pos="4819"/>
        <w:tab w:val="right" w:pos="9638"/>
      </w:tabs>
    </w:pPr>
  </w:style>
  <w:style w:type="character" w:customStyle="1" w:styleId="PidipaginaCarattere">
    <w:name w:val="Piè di pagina Carattere"/>
    <w:basedOn w:val="Carpredefinitoparagrafo"/>
    <w:link w:val="Pidipagina"/>
    <w:uiPriority w:val="99"/>
    <w:rsid w:val="00EA2C8F"/>
    <w:rPr>
      <w:lang w:eastAsia="ar-SA"/>
    </w:rPr>
  </w:style>
  <w:style w:type="character" w:styleId="Enfasigrassetto">
    <w:name w:val="Strong"/>
    <w:basedOn w:val="Carpredefinitoparagrafo"/>
    <w:uiPriority w:val="22"/>
    <w:qFormat/>
    <w:rsid w:val="001C266C"/>
    <w:rPr>
      <w:b/>
      <w:bCs/>
    </w:rPr>
  </w:style>
  <w:style w:type="paragraph" w:styleId="NormaleWeb">
    <w:name w:val="Normal (Web)"/>
    <w:basedOn w:val="Normale"/>
    <w:link w:val="NormaleWebCarattere"/>
    <w:uiPriority w:val="99"/>
    <w:unhideWhenUsed/>
    <w:rsid w:val="000F2859"/>
    <w:pPr>
      <w:widowControl/>
      <w:suppressAutoHyphens w:val="0"/>
    </w:pPr>
    <w:rPr>
      <w:rFonts w:eastAsiaTheme="minorHAnsi"/>
      <w:sz w:val="24"/>
      <w:szCs w:val="24"/>
      <w:lang w:eastAsia="it-IT"/>
    </w:rPr>
  </w:style>
  <w:style w:type="character" w:customStyle="1" w:styleId="apple-converted-space">
    <w:name w:val="apple-converted-space"/>
    <w:basedOn w:val="Carpredefinitoparagrafo"/>
    <w:rsid w:val="00485F4D"/>
  </w:style>
  <w:style w:type="paragraph" w:styleId="Corpotesto">
    <w:name w:val="Body Text"/>
    <w:basedOn w:val="Normale"/>
    <w:link w:val="CorpotestoCarattere"/>
    <w:semiHidden/>
    <w:unhideWhenUsed/>
    <w:rsid w:val="00E83D34"/>
    <w:pPr>
      <w:widowControl/>
      <w:spacing w:after="120"/>
    </w:pPr>
    <w:rPr>
      <w:sz w:val="24"/>
      <w:szCs w:val="24"/>
    </w:rPr>
  </w:style>
  <w:style w:type="character" w:customStyle="1" w:styleId="CorpotestoCarattere">
    <w:name w:val="Corpo testo Carattere"/>
    <w:basedOn w:val="Carpredefinitoparagrafo"/>
    <w:link w:val="Corpotesto"/>
    <w:semiHidden/>
    <w:rsid w:val="00E83D34"/>
    <w:rPr>
      <w:sz w:val="24"/>
      <w:szCs w:val="24"/>
      <w:lang w:eastAsia="ar-SA"/>
    </w:rPr>
  </w:style>
  <w:style w:type="paragraph" w:styleId="Sottotitolo">
    <w:name w:val="Subtitle"/>
    <w:basedOn w:val="Normale"/>
    <w:next w:val="Corpotesto"/>
    <w:link w:val="SottotitoloCarattere"/>
    <w:qFormat/>
    <w:rsid w:val="00E83D34"/>
    <w:pPr>
      <w:keepNext/>
      <w:widowControl/>
      <w:spacing w:before="240" w:after="120"/>
      <w:jc w:val="center"/>
    </w:pPr>
    <w:rPr>
      <w:rFonts w:ascii="Arial" w:eastAsia="SimSun" w:hAnsi="Arial" w:cs="Mangal"/>
      <w:i/>
      <w:iCs/>
      <w:sz w:val="28"/>
      <w:szCs w:val="28"/>
    </w:rPr>
  </w:style>
  <w:style w:type="character" w:customStyle="1" w:styleId="SottotitoloCarattere">
    <w:name w:val="Sottotitolo Carattere"/>
    <w:basedOn w:val="Carpredefinitoparagrafo"/>
    <w:link w:val="Sottotitolo"/>
    <w:rsid w:val="00E83D34"/>
    <w:rPr>
      <w:rFonts w:ascii="Arial" w:eastAsia="SimSun" w:hAnsi="Arial" w:cs="Mangal"/>
      <w:i/>
      <w:iCs/>
      <w:sz w:val="28"/>
      <w:szCs w:val="28"/>
      <w:lang w:eastAsia="ar-SA"/>
    </w:rPr>
  </w:style>
  <w:style w:type="character" w:styleId="Enfasicorsivo">
    <w:name w:val="Emphasis"/>
    <w:basedOn w:val="Carpredefinitoparagrafo"/>
    <w:uiPriority w:val="20"/>
    <w:qFormat/>
    <w:rsid w:val="003B187B"/>
    <w:rPr>
      <w:i/>
      <w:iCs/>
    </w:rPr>
  </w:style>
  <w:style w:type="character" w:customStyle="1" w:styleId="NormaleWebCarattere">
    <w:name w:val="Normale (Web) Carattere"/>
    <w:link w:val="NormaleWeb"/>
    <w:uiPriority w:val="99"/>
    <w:rsid w:val="003853F0"/>
    <w:rPr>
      <w:rFonts w:eastAsiaTheme="minorHAnsi"/>
      <w:sz w:val="24"/>
      <w:szCs w:val="24"/>
      <w:lang w:eastAsia="it-IT"/>
    </w:rPr>
  </w:style>
  <w:style w:type="paragraph" w:customStyle="1" w:styleId="Nessunaspaziatura1">
    <w:name w:val="Nessuna spaziatura1"/>
    <w:uiPriority w:val="99"/>
    <w:qFormat/>
    <w:rsid w:val="001F31CD"/>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126">
      <w:bodyDiv w:val="1"/>
      <w:marLeft w:val="0"/>
      <w:marRight w:val="0"/>
      <w:marTop w:val="0"/>
      <w:marBottom w:val="0"/>
      <w:divBdr>
        <w:top w:val="none" w:sz="0" w:space="0" w:color="auto"/>
        <w:left w:val="none" w:sz="0" w:space="0" w:color="auto"/>
        <w:bottom w:val="none" w:sz="0" w:space="0" w:color="auto"/>
        <w:right w:val="none" w:sz="0" w:space="0" w:color="auto"/>
      </w:divBdr>
    </w:div>
    <w:div w:id="244152640">
      <w:bodyDiv w:val="1"/>
      <w:marLeft w:val="0"/>
      <w:marRight w:val="0"/>
      <w:marTop w:val="0"/>
      <w:marBottom w:val="0"/>
      <w:divBdr>
        <w:top w:val="none" w:sz="0" w:space="0" w:color="auto"/>
        <w:left w:val="none" w:sz="0" w:space="0" w:color="auto"/>
        <w:bottom w:val="none" w:sz="0" w:space="0" w:color="auto"/>
        <w:right w:val="none" w:sz="0" w:space="0" w:color="auto"/>
      </w:divBdr>
    </w:div>
    <w:div w:id="255867731">
      <w:bodyDiv w:val="1"/>
      <w:marLeft w:val="0"/>
      <w:marRight w:val="0"/>
      <w:marTop w:val="0"/>
      <w:marBottom w:val="0"/>
      <w:divBdr>
        <w:top w:val="none" w:sz="0" w:space="0" w:color="auto"/>
        <w:left w:val="none" w:sz="0" w:space="0" w:color="auto"/>
        <w:bottom w:val="none" w:sz="0" w:space="0" w:color="auto"/>
        <w:right w:val="none" w:sz="0" w:space="0" w:color="auto"/>
      </w:divBdr>
    </w:div>
    <w:div w:id="376398088">
      <w:bodyDiv w:val="1"/>
      <w:marLeft w:val="0"/>
      <w:marRight w:val="0"/>
      <w:marTop w:val="0"/>
      <w:marBottom w:val="0"/>
      <w:divBdr>
        <w:top w:val="none" w:sz="0" w:space="0" w:color="auto"/>
        <w:left w:val="none" w:sz="0" w:space="0" w:color="auto"/>
        <w:bottom w:val="none" w:sz="0" w:space="0" w:color="auto"/>
        <w:right w:val="none" w:sz="0" w:space="0" w:color="auto"/>
      </w:divBdr>
    </w:div>
    <w:div w:id="383259727">
      <w:bodyDiv w:val="1"/>
      <w:marLeft w:val="0"/>
      <w:marRight w:val="0"/>
      <w:marTop w:val="0"/>
      <w:marBottom w:val="0"/>
      <w:divBdr>
        <w:top w:val="none" w:sz="0" w:space="0" w:color="auto"/>
        <w:left w:val="none" w:sz="0" w:space="0" w:color="auto"/>
        <w:bottom w:val="none" w:sz="0" w:space="0" w:color="auto"/>
        <w:right w:val="none" w:sz="0" w:space="0" w:color="auto"/>
      </w:divBdr>
    </w:div>
    <w:div w:id="389621332">
      <w:bodyDiv w:val="1"/>
      <w:marLeft w:val="0"/>
      <w:marRight w:val="0"/>
      <w:marTop w:val="0"/>
      <w:marBottom w:val="0"/>
      <w:divBdr>
        <w:top w:val="none" w:sz="0" w:space="0" w:color="auto"/>
        <w:left w:val="none" w:sz="0" w:space="0" w:color="auto"/>
        <w:bottom w:val="none" w:sz="0" w:space="0" w:color="auto"/>
        <w:right w:val="none" w:sz="0" w:space="0" w:color="auto"/>
      </w:divBdr>
    </w:div>
    <w:div w:id="391927981">
      <w:bodyDiv w:val="1"/>
      <w:marLeft w:val="0"/>
      <w:marRight w:val="0"/>
      <w:marTop w:val="0"/>
      <w:marBottom w:val="0"/>
      <w:divBdr>
        <w:top w:val="none" w:sz="0" w:space="0" w:color="auto"/>
        <w:left w:val="none" w:sz="0" w:space="0" w:color="auto"/>
        <w:bottom w:val="none" w:sz="0" w:space="0" w:color="auto"/>
        <w:right w:val="none" w:sz="0" w:space="0" w:color="auto"/>
      </w:divBdr>
    </w:div>
    <w:div w:id="498736856">
      <w:bodyDiv w:val="1"/>
      <w:marLeft w:val="0"/>
      <w:marRight w:val="0"/>
      <w:marTop w:val="0"/>
      <w:marBottom w:val="0"/>
      <w:divBdr>
        <w:top w:val="none" w:sz="0" w:space="0" w:color="auto"/>
        <w:left w:val="none" w:sz="0" w:space="0" w:color="auto"/>
        <w:bottom w:val="none" w:sz="0" w:space="0" w:color="auto"/>
        <w:right w:val="none" w:sz="0" w:space="0" w:color="auto"/>
      </w:divBdr>
    </w:div>
    <w:div w:id="554509489">
      <w:bodyDiv w:val="1"/>
      <w:marLeft w:val="0"/>
      <w:marRight w:val="0"/>
      <w:marTop w:val="0"/>
      <w:marBottom w:val="0"/>
      <w:divBdr>
        <w:top w:val="none" w:sz="0" w:space="0" w:color="auto"/>
        <w:left w:val="none" w:sz="0" w:space="0" w:color="auto"/>
        <w:bottom w:val="none" w:sz="0" w:space="0" w:color="auto"/>
        <w:right w:val="none" w:sz="0" w:space="0" w:color="auto"/>
      </w:divBdr>
    </w:div>
    <w:div w:id="603728506">
      <w:bodyDiv w:val="1"/>
      <w:marLeft w:val="0"/>
      <w:marRight w:val="0"/>
      <w:marTop w:val="0"/>
      <w:marBottom w:val="0"/>
      <w:divBdr>
        <w:top w:val="none" w:sz="0" w:space="0" w:color="auto"/>
        <w:left w:val="none" w:sz="0" w:space="0" w:color="auto"/>
        <w:bottom w:val="none" w:sz="0" w:space="0" w:color="auto"/>
        <w:right w:val="none" w:sz="0" w:space="0" w:color="auto"/>
      </w:divBdr>
    </w:div>
    <w:div w:id="622882075">
      <w:bodyDiv w:val="1"/>
      <w:marLeft w:val="0"/>
      <w:marRight w:val="0"/>
      <w:marTop w:val="0"/>
      <w:marBottom w:val="0"/>
      <w:divBdr>
        <w:top w:val="none" w:sz="0" w:space="0" w:color="auto"/>
        <w:left w:val="none" w:sz="0" w:space="0" w:color="auto"/>
        <w:bottom w:val="none" w:sz="0" w:space="0" w:color="auto"/>
        <w:right w:val="none" w:sz="0" w:space="0" w:color="auto"/>
      </w:divBdr>
    </w:div>
    <w:div w:id="651953257">
      <w:bodyDiv w:val="1"/>
      <w:marLeft w:val="0"/>
      <w:marRight w:val="0"/>
      <w:marTop w:val="0"/>
      <w:marBottom w:val="0"/>
      <w:divBdr>
        <w:top w:val="none" w:sz="0" w:space="0" w:color="auto"/>
        <w:left w:val="none" w:sz="0" w:space="0" w:color="auto"/>
        <w:bottom w:val="none" w:sz="0" w:space="0" w:color="auto"/>
        <w:right w:val="none" w:sz="0" w:space="0" w:color="auto"/>
      </w:divBdr>
    </w:div>
    <w:div w:id="761071805">
      <w:bodyDiv w:val="1"/>
      <w:marLeft w:val="0"/>
      <w:marRight w:val="0"/>
      <w:marTop w:val="0"/>
      <w:marBottom w:val="0"/>
      <w:divBdr>
        <w:top w:val="none" w:sz="0" w:space="0" w:color="auto"/>
        <w:left w:val="none" w:sz="0" w:space="0" w:color="auto"/>
        <w:bottom w:val="none" w:sz="0" w:space="0" w:color="auto"/>
        <w:right w:val="none" w:sz="0" w:space="0" w:color="auto"/>
      </w:divBdr>
    </w:div>
    <w:div w:id="824662916">
      <w:bodyDiv w:val="1"/>
      <w:marLeft w:val="0"/>
      <w:marRight w:val="0"/>
      <w:marTop w:val="0"/>
      <w:marBottom w:val="0"/>
      <w:divBdr>
        <w:top w:val="none" w:sz="0" w:space="0" w:color="auto"/>
        <w:left w:val="none" w:sz="0" w:space="0" w:color="auto"/>
        <w:bottom w:val="none" w:sz="0" w:space="0" w:color="auto"/>
        <w:right w:val="none" w:sz="0" w:space="0" w:color="auto"/>
      </w:divBdr>
    </w:div>
    <w:div w:id="905460576">
      <w:bodyDiv w:val="1"/>
      <w:marLeft w:val="0"/>
      <w:marRight w:val="0"/>
      <w:marTop w:val="0"/>
      <w:marBottom w:val="0"/>
      <w:divBdr>
        <w:top w:val="none" w:sz="0" w:space="0" w:color="auto"/>
        <w:left w:val="none" w:sz="0" w:space="0" w:color="auto"/>
        <w:bottom w:val="none" w:sz="0" w:space="0" w:color="auto"/>
        <w:right w:val="none" w:sz="0" w:space="0" w:color="auto"/>
      </w:divBdr>
    </w:div>
    <w:div w:id="994263156">
      <w:bodyDiv w:val="1"/>
      <w:marLeft w:val="0"/>
      <w:marRight w:val="0"/>
      <w:marTop w:val="0"/>
      <w:marBottom w:val="0"/>
      <w:divBdr>
        <w:top w:val="none" w:sz="0" w:space="0" w:color="auto"/>
        <w:left w:val="none" w:sz="0" w:space="0" w:color="auto"/>
        <w:bottom w:val="none" w:sz="0" w:space="0" w:color="auto"/>
        <w:right w:val="none" w:sz="0" w:space="0" w:color="auto"/>
      </w:divBdr>
    </w:div>
    <w:div w:id="1097214333">
      <w:bodyDiv w:val="1"/>
      <w:marLeft w:val="0"/>
      <w:marRight w:val="0"/>
      <w:marTop w:val="0"/>
      <w:marBottom w:val="0"/>
      <w:divBdr>
        <w:top w:val="none" w:sz="0" w:space="0" w:color="auto"/>
        <w:left w:val="none" w:sz="0" w:space="0" w:color="auto"/>
        <w:bottom w:val="none" w:sz="0" w:space="0" w:color="auto"/>
        <w:right w:val="none" w:sz="0" w:space="0" w:color="auto"/>
      </w:divBdr>
    </w:div>
    <w:div w:id="1124956778">
      <w:bodyDiv w:val="1"/>
      <w:marLeft w:val="0"/>
      <w:marRight w:val="0"/>
      <w:marTop w:val="0"/>
      <w:marBottom w:val="0"/>
      <w:divBdr>
        <w:top w:val="none" w:sz="0" w:space="0" w:color="auto"/>
        <w:left w:val="none" w:sz="0" w:space="0" w:color="auto"/>
        <w:bottom w:val="none" w:sz="0" w:space="0" w:color="auto"/>
        <w:right w:val="none" w:sz="0" w:space="0" w:color="auto"/>
      </w:divBdr>
    </w:div>
    <w:div w:id="1304391338">
      <w:bodyDiv w:val="1"/>
      <w:marLeft w:val="0"/>
      <w:marRight w:val="0"/>
      <w:marTop w:val="0"/>
      <w:marBottom w:val="0"/>
      <w:divBdr>
        <w:top w:val="none" w:sz="0" w:space="0" w:color="auto"/>
        <w:left w:val="none" w:sz="0" w:space="0" w:color="auto"/>
        <w:bottom w:val="none" w:sz="0" w:space="0" w:color="auto"/>
        <w:right w:val="none" w:sz="0" w:space="0" w:color="auto"/>
      </w:divBdr>
    </w:div>
    <w:div w:id="1449426675">
      <w:bodyDiv w:val="1"/>
      <w:marLeft w:val="0"/>
      <w:marRight w:val="0"/>
      <w:marTop w:val="0"/>
      <w:marBottom w:val="0"/>
      <w:divBdr>
        <w:top w:val="none" w:sz="0" w:space="0" w:color="auto"/>
        <w:left w:val="none" w:sz="0" w:space="0" w:color="auto"/>
        <w:bottom w:val="none" w:sz="0" w:space="0" w:color="auto"/>
        <w:right w:val="none" w:sz="0" w:space="0" w:color="auto"/>
      </w:divBdr>
    </w:div>
    <w:div w:id="1452938742">
      <w:bodyDiv w:val="1"/>
      <w:marLeft w:val="0"/>
      <w:marRight w:val="0"/>
      <w:marTop w:val="0"/>
      <w:marBottom w:val="0"/>
      <w:divBdr>
        <w:top w:val="none" w:sz="0" w:space="0" w:color="auto"/>
        <w:left w:val="none" w:sz="0" w:space="0" w:color="auto"/>
        <w:bottom w:val="none" w:sz="0" w:space="0" w:color="auto"/>
        <w:right w:val="none" w:sz="0" w:space="0" w:color="auto"/>
      </w:divBdr>
    </w:div>
    <w:div w:id="1504854024">
      <w:bodyDiv w:val="1"/>
      <w:marLeft w:val="0"/>
      <w:marRight w:val="0"/>
      <w:marTop w:val="0"/>
      <w:marBottom w:val="0"/>
      <w:divBdr>
        <w:top w:val="none" w:sz="0" w:space="0" w:color="auto"/>
        <w:left w:val="none" w:sz="0" w:space="0" w:color="auto"/>
        <w:bottom w:val="none" w:sz="0" w:space="0" w:color="auto"/>
        <w:right w:val="none" w:sz="0" w:space="0" w:color="auto"/>
      </w:divBdr>
    </w:div>
    <w:div w:id="1580210346">
      <w:bodyDiv w:val="1"/>
      <w:marLeft w:val="0"/>
      <w:marRight w:val="0"/>
      <w:marTop w:val="0"/>
      <w:marBottom w:val="0"/>
      <w:divBdr>
        <w:top w:val="none" w:sz="0" w:space="0" w:color="auto"/>
        <w:left w:val="none" w:sz="0" w:space="0" w:color="auto"/>
        <w:bottom w:val="none" w:sz="0" w:space="0" w:color="auto"/>
        <w:right w:val="none" w:sz="0" w:space="0" w:color="auto"/>
      </w:divBdr>
    </w:div>
    <w:div w:id="1665086773">
      <w:bodyDiv w:val="1"/>
      <w:marLeft w:val="0"/>
      <w:marRight w:val="0"/>
      <w:marTop w:val="0"/>
      <w:marBottom w:val="0"/>
      <w:divBdr>
        <w:top w:val="none" w:sz="0" w:space="0" w:color="auto"/>
        <w:left w:val="none" w:sz="0" w:space="0" w:color="auto"/>
        <w:bottom w:val="none" w:sz="0" w:space="0" w:color="auto"/>
        <w:right w:val="none" w:sz="0" w:space="0" w:color="auto"/>
      </w:divBdr>
    </w:div>
    <w:div w:id="1694114509">
      <w:bodyDiv w:val="1"/>
      <w:marLeft w:val="0"/>
      <w:marRight w:val="0"/>
      <w:marTop w:val="0"/>
      <w:marBottom w:val="0"/>
      <w:divBdr>
        <w:top w:val="none" w:sz="0" w:space="0" w:color="auto"/>
        <w:left w:val="none" w:sz="0" w:space="0" w:color="auto"/>
        <w:bottom w:val="none" w:sz="0" w:space="0" w:color="auto"/>
        <w:right w:val="none" w:sz="0" w:space="0" w:color="auto"/>
      </w:divBdr>
    </w:div>
    <w:div w:id="1731266698">
      <w:bodyDiv w:val="1"/>
      <w:marLeft w:val="0"/>
      <w:marRight w:val="0"/>
      <w:marTop w:val="0"/>
      <w:marBottom w:val="0"/>
      <w:divBdr>
        <w:top w:val="none" w:sz="0" w:space="0" w:color="auto"/>
        <w:left w:val="none" w:sz="0" w:space="0" w:color="auto"/>
        <w:bottom w:val="none" w:sz="0" w:space="0" w:color="auto"/>
        <w:right w:val="none" w:sz="0" w:space="0" w:color="auto"/>
      </w:divBdr>
    </w:div>
    <w:div w:id="1773233806">
      <w:bodyDiv w:val="1"/>
      <w:marLeft w:val="0"/>
      <w:marRight w:val="0"/>
      <w:marTop w:val="0"/>
      <w:marBottom w:val="0"/>
      <w:divBdr>
        <w:top w:val="none" w:sz="0" w:space="0" w:color="auto"/>
        <w:left w:val="none" w:sz="0" w:space="0" w:color="auto"/>
        <w:bottom w:val="none" w:sz="0" w:space="0" w:color="auto"/>
        <w:right w:val="none" w:sz="0" w:space="0" w:color="auto"/>
      </w:divBdr>
    </w:div>
    <w:div w:id="18629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marchedigusto?fref=ts" TargetMode="External"/><Relationship Id="rId18" Type="http://schemas.openxmlformats.org/officeDocument/2006/relationships/hyperlink" Target="https://www.youtube.com/watch?v=2N1aGoukUT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ssuu.com/turismomarche" TargetMode="External"/><Relationship Id="rId7" Type="http://schemas.openxmlformats.org/officeDocument/2006/relationships/footnotes" Target="footnotes.xml"/><Relationship Id="rId12" Type="http://schemas.openxmlformats.org/officeDocument/2006/relationships/hyperlink" Target="http://www.turismo.marche.it" TargetMode="External"/><Relationship Id="rId17" Type="http://schemas.openxmlformats.org/officeDocument/2006/relationships/hyperlink" Target="https://www.youtube.com/watch?v=5-3qALICR5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urismo.marche.it/AreaContatti/UfficioStampa.aspx" TargetMode="External"/><Relationship Id="rId20" Type="http://schemas.openxmlformats.org/officeDocument/2006/relationships/hyperlink" Target="http://issuu.com/turismomarche/docs/marche_geographic_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ismo.marche.i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urismo.marche.it" TargetMode="External"/><Relationship Id="rId23" Type="http://schemas.openxmlformats.org/officeDocument/2006/relationships/hyperlink" Target="http://www.turismo.marche.it" TargetMode="External"/><Relationship Id="rId10" Type="http://schemas.openxmlformats.org/officeDocument/2006/relationships/image" Target="media/image2.jpeg"/><Relationship Id="rId19" Type="http://schemas.openxmlformats.org/officeDocument/2006/relationships/hyperlink" Target="https://www.youtube.com/watch?v=4lLjdccpze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ismo.marche.it" TargetMode="External"/><Relationship Id="rId22" Type="http://schemas.openxmlformats.org/officeDocument/2006/relationships/hyperlink" Target="mailto:comunicazione.turismo@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A848-E0A7-4CFF-A443-B439CD7A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Marta Paraventi</cp:lastModifiedBy>
  <cp:revision>2</cp:revision>
  <cp:lastPrinted>2015-02-05T13:03:00Z</cp:lastPrinted>
  <dcterms:created xsi:type="dcterms:W3CDTF">2015-03-25T10:58:00Z</dcterms:created>
  <dcterms:modified xsi:type="dcterms:W3CDTF">2015-03-25T10:58:00Z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-1657096458</vt:i4>
  </property>
</Properties>
</file>