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15F96" w:rsidRDefault="00200AB2">
      <w:pPr>
        <w:jc w:val="center"/>
        <w:rPr>
          <w:b/>
          <w:sz w:val="40"/>
          <w:szCs w:val="40"/>
          <w:highlight w:val="white"/>
        </w:rPr>
      </w:pPr>
      <w:bookmarkStart w:id="0" w:name="_GoBack"/>
      <w:bookmarkEnd w:id="0"/>
      <w:r>
        <w:rPr>
          <w:b/>
          <w:sz w:val="40"/>
          <w:szCs w:val="40"/>
          <w:highlight w:val="white"/>
        </w:rPr>
        <w:t xml:space="preserve">Eventi in moto 2020: </w:t>
      </w:r>
    </w:p>
    <w:p w:rsidR="00215F96" w:rsidRDefault="00200AB2">
      <w:pPr>
        <w:jc w:val="center"/>
        <w:rPr>
          <w:b/>
          <w:sz w:val="40"/>
          <w:szCs w:val="40"/>
          <w:highlight w:val="white"/>
        </w:rPr>
      </w:pPr>
      <w:r>
        <w:rPr>
          <w:b/>
          <w:sz w:val="40"/>
          <w:szCs w:val="40"/>
          <w:highlight w:val="white"/>
        </w:rPr>
        <w:t>“1000curve” il mito delle due ruote</w:t>
      </w:r>
    </w:p>
    <w:p w:rsidR="00215F96" w:rsidRDefault="00215F96">
      <w:pPr>
        <w:rPr>
          <w:b/>
          <w:sz w:val="40"/>
          <w:szCs w:val="40"/>
          <w:highlight w:val="white"/>
        </w:rPr>
      </w:pPr>
    </w:p>
    <w:p w:rsidR="00215F96" w:rsidRDefault="00200AB2">
      <w:pPr>
        <w:rPr>
          <w:rFonts w:ascii="Georgia" w:eastAsia="Georgia" w:hAnsi="Georgia" w:cs="Georgia"/>
          <w:b/>
          <w:color w:val="000000"/>
          <w:sz w:val="32"/>
          <w:szCs w:val="32"/>
          <w:highlight w:val="white"/>
        </w:rPr>
      </w:pPr>
      <w:r>
        <w:rPr>
          <w:rFonts w:ascii="Georgia" w:eastAsia="Georgia" w:hAnsi="Georgia" w:cs="Georgia"/>
          <w:noProof/>
          <w:color w:val="000000"/>
          <w:highlight w:val="white"/>
        </w:rPr>
        <w:drawing>
          <wp:inline distT="0" distB="0" distL="0" distR="0">
            <wp:extent cx="6113145" cy="1896745"/>
            <wp:effectExtent l="0" t="0" r="0" b="0"/>
            <wp:docPr id="1" name="image1.png" descr="Mac-NewAge:Users:luca:Documents:INFORMATICATI:1LAVORI 2020:1000 Curve - Corte:immagini 1000curve:Immagini Varie:1000-curve-banner-iscrizione.jpg"/>
            <wp:cNvGraphicFramePr/>
            <a:graphic xmlns:a="http://schemas.openxmlformats.org/drawingml/2006/main">
              <a:graphicData uri="http://schemas.openxmlformats.org/drawingml/2006/picture">
                <pic:pic xmlns:pic="http://schemas.openxmlformats.org/drawingml/2006/picture">
                  <pic:nvPicPr>
                    <pic:cNvPr id="0" name="image1.png" descr="Mac-NewAge:Users:luca:Documents:INFORMATICATI:1LAVORI 2020:1000 Curve - Corte:immagini 1000curve:Immagini Varie:1000-curve-banner-iscrizione.jpg"/>
                    <pic:cNvPicPr preferRelativeResize="0"/>
                  </pic:nvPicPr>
                  <pic:blipFill>
                    <a:blip r:embed="rId4"/>
                    <a:srcRect/>
                    <a:stretch>
                      <a:fillRect/>
                    </a:stretch>
                  </pic:blipFill>
                  <pic:spPr>
                    <a:xfrm>
                      <a:off x="0" y="0"/>
                      <a:ext cx="6113145" cy="1896745"/>
                    </a:xfrm>
                    <a:prstGeom prst="rect">
                      <a:avLst/>
                    </a:prstGeom>
                    <a:ln/>
                  </pic:spPr>
                </pic:pic>
              </a:graphicData>
            </a:graphic>
          </wp:inline>
        </w:drawing>
      </w:r>
    </w:p>
    <w:p w:rsidR="00215F96" w:rsidRDefault="00215F96">
      <w:pPr>
        <w:rPr>
          <w:rFonts w:ascii="Georgia" w:eastAsia="Georgia" w:hAnsi="Georgia" w:cs="Georgia"/>
          <w:color w:val="000000"/>
          <w:highlight w:val="white"/>
        </w:rPr>
      </w:pPr>
    </w:p>
    <w:p w:rsidR="00215F96" w:rsidRDefault="00200AB2">
      <w:pPr>
        <w:rPr>
          <w:rFonts w:ascii="Georgia" w:eastAsia="Georgia" w:hAnsi="Georgia" w:cs="Georgia"/>
          <w:color w:val="000000"/>
          <w:highlight w:val="white"/>
        </w:rPr>
      </w:pPr>
      <w:r>
        <w:rPr>
          <w:rFonts w:ascii="Georgia" w:eastAsia="Georgia" w:hAnsi="Georgia" w:cs="Georgia"/>
          <w:b/>
          <w:color w:val="000000"/>
          <w:highlight w:val="white"/>
        </w:rPr>
        <w:t>1000curve</w:t>
      </w:r>
      <w:r>
        <w:rPr>
          <w:rFonts w:ascii="Georgia" w:eastAsia="Georgia" w:hAnsi="Georgia" w:cs="Georgia"/>
          <w:color w:val="000000"/>
          <w:highlight w:val="white"/>
        </w:rPr>
        <w:t>: il nome già evoca l’aspirazione massima per ogni motociclista....</w:t>
      </w:r>
    </w:p>
    <w:p w:rsidR="00215F96" w:rsidRDefault="00200AB2">
      <w:pPr>
        <w:rPr>
          <w:rFonts w:ascii="Georgia" w:eastAsia="Georgia" w:hAnsi="Georgia" w:cs="Georgia"/>
          <w:color w:val="000000"/>
          <w:highlight w:val="white"/>
        </w:rPr>
      </w:pPr>
      <w:r>
        <w:rPr>
          <w:rFonts w:ascii="Georgia" w:eastAsia="Georgia" w:hAnsi="Georgia" w:cs="Georgia"/>
          <w:color w:val="000000"/>
          <w:highlight w:val="white"/>
        </w:rPr>
        <w:t>accompagnare la gravità in un continuo di cambi destra sinistra, di manico aperto e subito chiuso per affrontare la curva successiva. Questo istinto è sicuramente innato in ogni</w:t>
      </w:r>
    </w:p>
    <w:p w:rsidR="00215F96" w:rsidRDefault="00200AB2">
      <w:pPr>
        <w:rPr>
          <w:rFonts w:ascii="Georgia" w:eastAsia="Georgia" w:hAnsi="Georgia" w:cs="Georgia"/>
          <w:color w:val="000000"/>
          <w:highlight w:val="white"/>
        </w:rPr>
      </w:pPr>
      <w:r>
        <w:rPr>
          <w:rFonts w:ascii="Georgia" w:eastAsia="Georgia" w:hAnsi="Georgia" w:cs="Georgia"/>
          <w:color w:val="000000"/>
          <w:highlight w:val="white"/>
        </w:rPr>
        <w:t>rider che si rispetti. A questo se aggiungi una competizione che mette a confr</w:t>
      </w:r>
      <w:r>
        <w:rPr>
          <w:rFonts w:ascii="Georgia" w:eastAsia="Georgia" w:hAnsi="Georgia" w:cs="Georgia"/>
          <w:color w:val="000000"/>
          <w:highlight w:val="white"/>
        </w:rPr>
        <w:t xml:space="preserve">onto con altri equipaggi la tua abilità ecco che ci sono tutti gli ingredienti per capire che </w:t>
      </w:r>
      <w:r>
        <w:rPr>
          <w:rFonts w:ascii="Georgia" w:eastAsia="Georgia" w:hAnsi="Georgia" w:cs="Georgia"/>
          <w:b/>
          <w:color w:val="000000"/>
          <w:highlight w:val="white"/>
        </w:rPr>
        <w:t>1000curve</w:t>
      </w:r>
      <w:r>
        <w:rPr>
          <w:rFonts w:ascii="Georgia" w:eastAsia="Georgia" w:hAnsi="Georgia" w:cs="Georgia"/>
          <w:color w:val="000000"/>
          <w:highlight w:val="white"/>
        </w:rPr>
        <w:t xml:space="preserve"> è </w:t>
      </w:r>
      <w:proofErr w:type="gramStart"/>
      <w:r>
        <w:rPr>
          <w:rFonts w:ascii="Georgia" w:eastAsia="Georgia" w:hAnsi="Georgia" w:cs="Georgia"/>
          <w:color w:val="000000"/>
          <w:highlight w:val="white"/>
        </w:rPr>
        <w:t>il race</w:t>
      </w:r>
      <w:proofErr w:type="gramEnd"/>
      <w:r>
        <w:rPr>
          <w:rFonts w:ascii="Georgia" w:eastAsia="Georgia" w:hAnsi="Georgia" w:cs="Georgia"/>
          <w:color w:val="000000"/>
          <w:highlight w:val="white"/>
        </w:rPr>
        <w:t xml:space="preserve"> che negli anni diventerà il mito imprescindibile per tutti coloro posseggono una moto e gli scorre il brivido della curva nel sangue.</w:t>
      </w:r>
    </w:p>
    <w:p w:rsidR="00215F96" w:rsidRDefault="00215F96">
      <w:pPr>
        <w:rPr>
          <w:rFonts w:ascii="Times New Roman" w:eastAsia="Times New Roman" w:hAnsi="Times New Roman" w:cs="Times New Roman"/>
          <w:sz w:val="20"/>
          <w:szCs w:val="20"/>
        </w:rPr>
      </w:pPr>
    </w:p>
    <w:p w:rsidR="00215F96" w:rsidRDefault="00200AB2">
      <w:pPr>
        <w:rPr>
          <w:rFonts w:ascii="Georgia" w:eastAsia="Georgia" w:hAnsi="Georgia" w:cs="Georgia"/>
          <w:color w:val="000000"/>
          <w:highlight w:val="white"/>
        </w:rPr>
      </w:pPr>
      <w:r>
        <w:rPr>
          <w:rFonts w:ascii="Georgia" w:eastAsia="Georgia" w:hAnsi="Georgia" w:cs="Georgia"/>
          <w:b/>
          <w:color w:val="000000"/>
          <w:highlight w:val="white"/>
        </w:rPr>
        <w:t>1000cur</w:t>
      </w:r>
      <w:r>
        <w:rPr>
          <w:rFonts w:ascii="Georgia" w:eastAsia="Georgia" w:hAnsi="Georgia" w:cs="Georgia"/>
          <w:b/>
          <w:color w:val="000000"/>
          <w:highlight w:val="white"/>
        </w:rPr>
        <w:t>ve</w:t>
      </w:r>
      <w:r>
        <w:rPr>
          <w:rFonts w:ascii="Georgia" w:eastAsia="Georgia" w:hAnsi="Georgia" w:cs="Georgia"/>
          <w:color w:val="000000"/>
          <w:highlight w:val="white"/>
        </w:rPr>
        <w:t xml:space="preserve"> non è una gara di velocità, né un classico motoraduno: “1000curve” è l’evento di mototurismo che porta la sana competizione sportiva e turistica sulle strade delle Marche. Tre giorni, dal 5 al 7 Giugno 2020, durante i quali chiunque abbia la passione pe</w:t>
      </w:r>
      <w:r>
        <w:rPr>
          <w:rFonts w:ascii="Georgia" w:eastAsia="Georgia" w:hAnsi="Georgia" w:cs="Georgia"/>
          <w:color w:val="000000"/>
          <w:highlight w:val="white"/>
        </w:rPr>
        <w:t>r le due ruote, può mettersi in gioco. Tra gli </w:t>
      </w:r>
      <w:r>
        <w:rPr>
          <w:rFonts w:ascii="Georgia" w:eastAsia="Georgia" w:hAnsi="Georgia" w:cs="Georgia"/>
          <w:b/>
          <w:color w:val="000000"/>
          <w:highlight w:val="white"/>
        </w:rPr>
        <w:t>eventi in moto del 2020, “1000curve”</w:t>
      </w:r>
      <w:r>
        <w:rPr>
          <w:rFonts w:ascii="Georgia" w:eastAsia="Georgia" w:hAnsi="Georgia" w:cs="Georgia"/>
          <w:color w:val="000000"/>
          <w:highlight w:val="white"/>
        </w:rPr>
        <w:t> è l’esperienza da vivere in team, aperta a qualunque tipologia di moto. Dalla pianificazione dell’itinerario, alle tappe presso i diversi check-point per la raccolta dei co</w:t>
      </w:r>
      <w:r>
        <w:rPr>
          <w:rFonts w:ascii="Georgia" w:eastAsia="Georgia" w:hAnsi="Georgia" w:cs="Georgia"/>
          <w:color w:val="000000"/>
          <w:highlight w:val="white"/>
        </w:rPr>
        <w:t>okies, qui conta solo il lavoro di squadra. Pilota e passeggero devono unire le forze per vincere.</w:t>
      </w:r>
    </w:p>
    <w:p w:rsidR="00215F96" w:rsidRDefault="00215F96">
      <w:pPr>
        <w:rPr>
          <w:rFonts w:ascii="Georgia" w:eastAsia="Georgia" w:hAnsi="Georgia" w:cs="Georgia"/>
          <w:color w:val="000000"/>
          <w:highlight w:val="white"/>
        </w:rPr>
      </w:pPr>
    </w:p>
    <w:p w:rsidR="00215F96" w:rsidRDefault="00200AB2">
      <w:pPr>
        <w:rPr>
          <w:rFonts w:ascii="Georgia" w:eastAsia="Georgia" w:hAnsi="Georgia" w:cs="Georgia"/>
          <w:color w:val="000000"/>
          <w:highlight w:val="white"/>
        </w:rPr>
      </w:pPr>
      <w:r>
        <w:rPr>
          <w:rFonts w:ascii="Georgia" w:eastAsia="Georgia" w:hAnsi="Georgia" w:cs="Georgia"/>
          <w:noProof/>
          <w:color w:val="000000"/>
          <w:highlight w:val="white"/>
        </w:rPr>
        <w:drawing>
          <wp:inline distT="0" distB="0" distL="0" distR="0">
            <wp:extent cx="6113145" cy="3674745"/>
            <wp:effectExtent l="0" t="0" r="0" b="0"/>
            <wp:docPr id="3" name="image3.png" descr="Mac-NewAge:Users:luca:Desktop:1000curve.jpg"/>
            <wp:cNvGraphicFramePr/>
            <a:graphic xmlns:a="http://schemas.openxmlformats.org/drawingml/2006/main">
              <a:graphicData uri="http://schemas.openxmlformats.org/drawingml/2006/picture">
                <pic:pic xmlns:pic="http://schemas.openxmlformats.org/drawingml/2006/picture">
                  <pic:nvPicPr>
                    <pic:cNvPr id="0" name="image3.png" descr="Mac-NewAge:Users:luca:Desktop:1000curve.jpg"/>
                    <pic:cNvPicPr preferRelativeResize="0"/>
                  </pic:nvPicPr>
                  <pic:blipFill>
                    <a:blip r:embed="rId5"/>
                    <a:srcRect/>
                    <a:stretch>
                      <a:fillRect/>
                    </a:stretch>
                  </pic:blipFill>
                  <pic:spPr>
                    <a:xfrm>
                      <a:off x="0" y="0"/>
                      <a:ext cx="6113145" cy="3674745"/>
                    </a:xfrm>
                    <a:prstGeom prst="rect">
                      <a:avLst/>
                    </a:prstGeom>
                    <a:ln/>
                  </pic:spPr>
                </pic:pic>
              </a:graphicData>
            </a:graphic>
          </wp:inline>
        </w:drawing>
      </w:r>
    </w:p>
    <w:p w:rsidR="00215F96" w:rsidRDefault="00200AB2">
      <w:pPr>
        <w:rPr>
          <w:rFonts w:ascii="Georgia" w:eastAsia="Georgia" w:hAnsi="Georgia" w:cs="Georgia"/>
          <w:color w:val="000000"/>
          <w:highlight w:val="white"/>
        </w:rPr>
      </w:pPr>
      <w:r>
        <w:rPr>
          <w:rFonts w:ascii="Georgia" w:eastAsia="Georgia" w:hAnsi="Georgia" w:cs="Georgia"/>
          <w:b/>
          <w:color w:val="000000"/>
          <w:highlight w:val="white"/>
        </w:rPr>
        <w:lastRenderedPageBreak/>
        <w:t xml:space="preserve">Ma come funziona? </w:t>
      </w:r>
      <w:r>
        <w:rPr>
          <w:rFonts w:ascii="Georgia" w:eastAsia="Georgia" w:hAnsi="Georgia" w:cs="Georgia"/>
          <w:color w:val="000000"/>
          <w:highlight w:val="white"/>
        </w:rPr>
        <w:t>1000curve è semplice nel suo funzionamento, diabolico nella sua realizzazione. L’unità di misura non è il tempo e nemmeno la velocità, m</w:t>
      </w:r>
      <w:r>
        <w:rPr>
          <w:rFonts w:ascii="Georgia" w:eastAsia="Georgia" w:hAnsi="Georgia" w:cs="Georgia"/>
          <w:color w:val="000000"/>
          <w:highlight w:val="white"/>
        </w:rPr>
        <w:t>a il numero di curve affrontate. Nel road book cartaceo sono indicati il punto di partenza e il punto di arrivo e i checkpoint di passaggio obbligato. Il percorso per raggiungere questi punti di controllo è libero e programmabile da ogni equipaggio. I punt</w:t>
      </w:r>
      <w:r>
        <w:rPr>
          <w:rFonts w:ascii="Georgia" w:eastAsia="Georgia" w:hAnsi="Georgia" w:cs="Georgia"/>
          <w:color w:val="000000"/>
          <w:highlight w:val="white"/>
        </w:rPr>
        <w:t>i curva possono essere aumentati se si visitano i cookies, luoghi selezionati dall’organizzazione (cantine produttrici di vini, birrerie artigianali bar particolari ecc.) che bolleranno il road book per la certificazione di passaggio. Più cookies si visita</w:t>
      </w:r>
      <w:r>
        <w:rPr>
          <w:rFonts w:ascii="Georgia" w:eastAsia="Georgia" w:hAnsi="Georgia" w:cs="Georgia"/>
          <w:color w:val="000000"/>
          <w:highlight w:val="white"/>
        </w:rPr>
        <w:t xml:space="preserve">no più in alto si sta nella classifica ma attenzione a non esagerare: i checkpoint e l’arrivo chiudono ad un orario preciso al millesimo e se trovi traffico o sei ingordo, rischi di rimanere fuori. </w:t>
      </w:r>
    </w:p>
    <w:p w:rsidR="00215F96" w:rsidRDefault="00215F96">
      <w:pPr>
        <w:rPr>
          <w:rFonts w:ascii="Georgia" w:eastAsia="Georgia" w:hAnsi="Georgia" w:cs="Georgia"/>
          <w:b/>
          <w:color w:val="000000"/>
          <w:sz w:val="32"/>
          <w:szCs w:val="32"/>
          <w:highlight w:val="white"/>
        </w:rPr>
      </w:pPr>
    </w:p>
    <w:p w:rsidR="00215F96" w:rsidRDefault="00215F96">
      <w:pPr>
        <w:rPr>
          <w:rFonts w:ascii="Georgia" w:eastAsia="Georgia" w:hAnsi="Georgia" w:cs="Georgia"/>
          <w:b/>
          <w:color w:val="000000"/>
          <w:sz w:val="32"/>
          <w:szCs w:val="32"/>
          <w:highlight w:val="white"/>
        </w:rPr>
      </w:pPr>
    </w:p>
    <w:p w:rsidR="00215F96" w:rsidRDefault="00200AB2">
      <w:pPr>
        <w:rPr>
          <w:rFonts w:ascii="Georgia" w:eastAsia="Georgia" w:hAnsi="Georgia" w:cs="Georgia"/>
          <w:b/>
          <w:color w:val="000000"/>
          <w:sz w:val="32"/>
          <w:szCs w:val="32"/>
          <w:highlight w:val="white"/>
        </w:rPr>
      </w:pPr>
      <w:r>
        <w:rPr>
          <w:rFonts w:ascii="Georgia" w:eastAsia="Georgia" w:hAnsi="Georgia" w:cs="Georgia"/>
          <w:b/>
          <w:noProof/>
          <w:color w:val="000000"/>
          <w:sz w:val="32"/>
          <w:szCs w:val="32"/>
          <w:highlight w:val="white"/>
        </w:rPr>
        <w:drawing>
          <wp:inline distT="0" distB="0" distL="0" distR="0">
            <wp:extent cx="6096000" cy="3429000"/>
            <wp:effectExtent l="0" t="0" r="0" b="0"/>
            <wp:docPr id="2" name="image2.png" descr="Mac-NewAge:Users:luca:Desktop:landscape.jpg"/>
            <wp:cNvGraphicFramePr/>
            <a:graphic xmlns:a="http://schemas.openxmlformats.org/drawingml/2006/main">
              <a:graphicData uri="http://schemas.openxmlformats.org/drawingml/2006/picture">
                <pic:pic xmlns:pic="http://schemas.openxmlformats.org/drawingml/2006/picture">
                  <pic:nvPicPr>
                    <pic:cNvPr id="0" name="image2.png" descr="Mac-NewAge:Users:luca:Desktop:landscape.jpg"/>
                    <pic:cNvPicPr preferRelativeResize="0"/>
                  </pic:nvPicPr>
                  <pic:blipFill>
                    <a:blip r:embed="rId6"/>
                    <a:srcRect/>
                    <a:stretch>
                      <a:fillRect/>
                    </a:stretch>
                  </pic:blipFill>
                  <pic:spPr>
                    <a:xfrm>
                      <a:off x="0" y="0"/>
                      <a:ext cx="6096000" cy="3429000"/>
                    </a:xfrm>
                    <a:prstGeom prst="rect">
                      <a:avLst/>
                    </a:prstGeom>
                    <a:ln/>
                  </pic:spPr>
                </pic:pic>
              </a:graphicData>
            </a:graphic>
          </wp:inline>
        </w:drawing>
      </w:r>
    </w:p>
    <w:p w:rsidR="00215F96" w:rsidRDefault="00215F96">
      <w:pPr>
        <w:rPr>
          <w:rFonts w:ascii="Georgia" w:eastAsia="Georgia" w:hAnsi="Georgia" w:cs="Georgia"/>
          <w:b/>
          <w:color w:val="000000"/>
          <w:sz w:val="32"/>
          <w:szCs w:val="32"/>
          <w:highlight w:val="white"/>
        </w:rPr>
      </w:pPr>
    </w:p>
    <w:p w:rsidR="00215F96" w:rsidRDefault="00200AB2">
      <w:pPr>
        <w:rPr>
          <w:rFonts w:ascii="Georgia" w:eastAsia="Georgia" w:hAnsi="Georgia" w:cs="Georgia"/>
          <w:b/>
          <w:color w:val="000000"/>
          <w:sz w:val="32"/>
          <w:szCs w:val="32"/>
          <w:highlight w:val="white"/>
        </w:rPr>
      </w:pPr>
      <w:r>
        <w:rPr>
          <w:rFonts w:ascii="Georgia" w:eastAsia="Georgia" w:hAnsi="Georgia" w:cs="Georgia"/>
          <w:b/>
          <w:color w:val="000000"/>
          <w:sz w:val="32"/>
          <w:szCs w:val="32"/>
          <w:highlight w:val="white"/>
        </w:rPr>
        <w:t>Marche, Terra di Piloti e Motori</w:t>
      </w:r>
    </w:p>
    <w:p w:rsidR="00215F96" w:rsidRDefault="00200AB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L’unica regione italiana nella guida Best in Travel 2020 di </w:t>
      </w:r>
      <w:proofErr w:type="spellStart"/>
      <w:r>
        <w:rPr>
          <w:rFonts w:ascii="Times New Roman" w:eastAsia="Times New Roman" w:hAnsi="Times New Roman" w:cs="Times New Roman"/>
          <w:b/>
          <w:sz w:val="28"/>
          <w:szCs w:val="28"/>
        </w:rPr>
        <w:t>Lonely</w:t>
      </w:r>
      <w:proofErr w:type="spellEnd"/>
      <w:r>
        <w:rPr>
          <w:rFonts w:ascii="Times New Roman" w:eastAsia="Times New Roman" w:hAnsi="Times New Roman" w:cs="Times New Roman"/>
          <w:b/>
          <w:sz w:val="28"/>
          <w:szCs w:val="28"/>
        </w:rPr>
        <w:t xml:space="preserve"> Planet</w:t>
      </w:r>
    </w:p>
    <w:p w:rsidR="00215F96" w:rsidRDefault="00215F96"/>
    <w:p w:rsidR="00215F96" w:rsidRDefault="00200AB2">
      <w:proofErr w:type="gramStart"/>
      <w:r>
        <w:t>E’</w:t>
      </w:r>
      <w:proofErr w:type="gramEnd"/>
      <w:r>
        <w:t xml:space="preserve"> proprio il territorio la cornice e lo sfondo di questa manifestazione motoristica, l’entroterra marchigiano, ricco di bellezze naturali e artistiche che con le sue curve delinea </w:t>
      </w:r>
      <w:r>
        <w:t>il percorso degli equipaggi che parteciperanno all’evento; si, hai capito bene, la 1000curve è la prima competizione nella storia che si corre su percorso stradale, per dare vita ad una sfida che valorizza la cultura motoristica e il patrimonio di eccellen</w:t>
      </w:r>
      <w:r>
        <w:t>ze e tradizioni del territorio.</w:t>
      </w:r>
    </w:p>
    <w:p w:rsidR="00215F96" w:rsidRDefault="00215F96"/>
    <w:p w:rsidR="00215F96" w:rsidRDefault="00200AB2">
      <w:r>
        <w:t xml:space="preserve">Riportiamo le parole di Andrea </w:t>
      </w:r>
      <w:proofErr w:type="spellStart"/>
      <w:r>
        <w:t>Biancani</w:t>
      </w:r>
      <w:proofErr w:type="spellEnd"/>
      <w:r>
        <w:t>, consigliere regionale e presidente della commissione ambiente della regione marche, che nel 2017 ha promosso la legge per “il sostegno e la valorizzazione della cultura e della tradi</w:t>
      </w:r>
      <w:r>
        <w:t xml:space="preserve">zione motoristica della Regione Marche” e anche lui sarà tra i partecipanti di “1000curve”. «Questo evento – sostiene </w:t>
      </w:r>
      <w:proofErr w:type="spellStart"/>
      <w:r>
        <w:t>Biancani</w:t>
      </w:r>
      <w:proofErr w:type="spellEnd"/>
      <w:r>
        <w:t xml:space="preserve"> – conferma la naturale attitudine del nostro territorio ad accogliere gli appassionati di motocicletta. La legge </w:t>
      </w:r>
    </w:p>
    <w:p w:rsidR="00215F96" w:rsidRDefault="00200AB2">
      <w:r>
        <w:t>regionale appro</w:t>
      </w:r>
      <w:r>
        <w:t xml:space="preserve">vata è la prima in Italia di questo genere e fa delle Marche un modello per la promozione del mototurismo, un modo di viaggiare che valorizza il paesaggio, la cultura e l’enogastronomia, rispettando l’ambiente». </w:t>
      </w:r>
    </w:p>
    <w:p w:rsidR="00215F96" w:rsidRDefault="00200AB2">
      <w:r>
        <w:t>Grazie alla legge si è inoltre costituita l</w:t>
      </w:r>
      <w:r>
        <w:t>’Associazione “Terra Piloti e Motori” che patrocina 1000</w:t>
      </w:r>
      <w:proofErr w:type="gramStart"/>
      <w:r>
        <w:t>curve,  con</w:t>
      </w:r>
      <w:proofErr w:type="gramEnd"/>
      <w:r>
        <w:t xml:space="preserve"> il compito di promuovere eventi e iniziative dedicate alla moto. </w:t>
      </w:r>
    </w:p>
    <w:p w:rsidR="00215F96" w:rsidRDefault="00215F96">
      <w:pPr>
        <w:rPr>
          <w:b/>
        </w:rPr>
      </w:pPr>
    </w:p>
    <w:p w:rsidR="00215F96" w:rsidRDefault="00200AB2">
      <w:pPr>
        <w:rPr>
          <w:b/>
          <w:sz w:val="32"/>
          <w:szCs w:val="32"/>
        </w:rPr>
      </w:pPr>
      <w:r>
        <w:rPr>
          <w:b/>
          <w:sz w:val="32"/>
          <w:szCs w:val="32"/>
        </w:rPr>
        <w:t xml:space="preserve">La moto è donna molto più di quanto si possa pensare! </w:t>
      </w:r>
    </w:p>
    <w:p w:rsidR="00215F96" w:rsidRDefault="00200AB2">
      <w:pPr>
        <w:rPr>
          <w:b/>
        </w:rPr>
      </w:pPr>
      <w:r>
        <w:rPr>
          <w:b/>
        </w:rPr>
        <w:t>Claudia B. parla di 1000curve sul blog “Voce del Verbo Partire”</w:t>
      </w:r>
    </w:p>
    <w:p w:rsidR="00215F96" w:rsidRDefault="00215F96"/>
    <w:p w:rsidR="00215F96" w:rsidRDefault="00200AB2">
      <w:r>
        <w:t>Riportiamo un estratto dall’articolo su 1000curve, scritto da Claudia del noto blog di mototurismo, “Voce del Verbo Partire”: «Il vero valore aggiunto di “1000curve”, è l’apertura a chiunque voglia mettersi in gioco sul territorio. Dimenticate l’immagine d</w:t>
      </w:r>
      <w:r>
        <w:t>ell’evento completamente al maschile: basta con gli stereotipi! La moto è donna molto più di quanto si possa pensare, è una passione da condividere in coppia e anche con le amiche. Altro mito da sfatare è quello della sfida: non si sale in sella né per vin</w:t>
      </w:r>
      <w:r>
        <w:t>cere, né per segnare un tempo. Lo si fa per condividere un’esperienza ed esplorare un territorio spesso poco conosciuto, come l’</w:t>
      </w:r>
      <w:r>
        <w:rPr>
          <w:b/>
        </w:rPr>
        <w:t>entroterra marchigiano</w:t>
      </w:r>
      <w:r>
        <w:t>. Con un occhio di riguardo per la tappa di Camerino, devastata dal terremoto del 2016 che, grazie a quest</w:t>
      </w:r>
      <w:r>
        <w:t>a </w:t>
      </w:r>
      <w:r>
        <w:rPr>
          <w:b/>
        </w:rPr>
        <w:t>manifestazione motoristica</w:t>
      </w:r>
      <w:r>
        <w:t>, si rimette in gioco con un ruolo di primo piano. Perché, come mi è capitato spesso di dire, il turismo può fare tanto per le </w:t>
      </w:r>
      <w:r>
        <w:rPr>
          <w:b/>
        </w:rPr>
        <w:t xml:space="preserve">aree terremotate del centro </w:t>
      </w:r>
      <w:proofErr w:type="gramStart"/>
      <w:r>
        <w:rPr>
          <w:b/>
        </w:rPr>
        <w:t>Italia</w:t>
      </w:r>
      <w:r>
        <w:t xml:space="preserve"> »</w:t>
      </w:r>
      <w:proofErr w:type="gramEnd"/>
      <w:r>
        <w:t>.</w:t>
      </w:r>
    </w:p>
    <w:p w:rsidR="00215F96" w:rsidRDefault="00215F96"/>
    <w:p w:rsidR="00215F96" w:rsidRDefault="00215F96"/>
    <w:p w:rsidR="00215F96" w:rsidRDefault="00200AB2">
      <w:r>
        <w:rPr>
          <w:noProof/>
        </w:rPr>
        <w:drawing>
          <wp:inline distT="0" distB="0" distL="0" distR="0">
            <wp:extent cx="6113145" cy="2903855"/>
            <wp:effectExtent l="0" t="0" r="0" b="0"/>
            <wp:docPr id="4" name="image4.png" descr="Mac-NewAge:Users:luca:Documents:INFORMATICATI:1LAVORI 2020:1000 Curve - Corte:immagini 1000curve:Immagini Varie:filosofia-race-1000-curve.jpg"/>
            <wp:cNvGraphicFramePr/>
            <a:graphic xmlns:a="http://schemas.openxmlformats.org/drawingml/2006/main">
              <a:graphicData uri="http://schemas.openxmlformats.org/drawingml/2006/picture">
                <pic:pic xmlns:pic="http://schemas.openxmlformats.org/drawingml/2006/picture">
                  <pic:nvPicPr>
                    <pic:cNvPr id="0" name="image4.png" descr="Mac-NewAge:Users:luca:Documents:INFORMATICATI:1LAVORI 2020:1000 Curve - Corte:immagini 1000curve:Immagini Varie:filosofia-race-1000-curve.jpg"/>
                    <pic:cNvPicPr preferRelativeResize="0"/>
                  </pic:nvPicPr>
                  <pic:blipFill>
                    <a:blip r:embed="rId7"/>
                    <a:srcRect/>
                    <a:stretch>
                      <a:fillRect/>
                    </a:stretch>
                  </pic:blipFill>
                  <pic:spPr>
                    <a:xfrm>
                      <a:off x="0" y="0"/>
                      <a:ext cx="6113145" cy="2903855"/>
                    </a:xfrm>
                    <a:prstGeom prst="rect">
                      <a:avLst/>
                    </a:prstGeom>
                    <a:ln/>
                  </pic:spPr>
                </pic:pic>
              </a:graphicData>
            </a:graphic>
          </wp:inline>
        </w:drawing>
      </w:r>
    </w:p>
    <w:p w:rsidR="00215F96" w:rsidRDefault="00215F96">
      <w:pPr>
        <w:rPr>
          <w:b/>
          <w:sz w:val="32"/>
          <w:szCs w:val="32"/>
        </w:rPr>
      </w:pPr>
      <w:bookmarkStart w:id="1" w:name="_gjdgxs" w:colFirst="0" w:colLast="0"/>
      <w:bookmarkEnd w:id="1"/>
    </w:p>
    <w:p w:rsidR="00215F96" w:rsidRDefault="00215F96">
      <w:pPr>
        <w:rPr>
          <w:b/>
          <w:sz w:val="32"/>
          <w:szCs w:val="32"/>
        </w:rPr>
      </w:pPr>
    </w:p>
    <w:p w:rsidR="00215F96" w:rsidRDefault="00200AB2">
      <w:pPr>
        <w:rPr>
          <w:b/>
          <w:sz w:val="32"/>
          <w:szCs w:val="32"/>
        </w:rPr>
      </w:pPr>
      <w:r>
        <w:rPr>
          <w:b/>
          <w:sz w:val="32"/>
          <w:szCs w:val="32"/>
        </w:rPr>
        <w:t xml:space="preserve">Movimenti coraggiosi </w:t>
      </w:r>
    </w:p>
    <w:p w:rsidR="00215F96" w:rsidRDefault="00200AB2">
      <w:pPr>
        <w:rPr>
          <w:b/>
        </w:rPr>
      </w:pPr>
      <w:r>
        <w:rPr>
          <w:b/>
        </w:rPr>
        <w:t xml:space="preserve">1000 CURVE sceglie </w:t>
      </w:r>
      <w:proofErr w:type="spellStart"/>
      <w:r>
        <w:rPr>
          <w:b/>
        </w:rPr>
        <w:t>Uisp</w:t>
      </w:r>
      <w:proofErr w:type="spellEnd"/>
      <w:r>
        <w:rPr>
          <w:b/>
        </w:rPr>
        <w:t xml:space="preserve"> come giudic</w:t>
      </w:r>
      <w:r>
        <w:rPr>
          <w:b/>
        </w:rPr>
        <w:t xml:space="preserve">e super </w:t>
      </w:r>
      <w:proofErr w:type="spellStart"/>
      <w:r>
        <w:rPr>
          <w:b/>
        </w:rPr>
        <w:t>partes</w:t>
      </w:r>
      <w:proofErr w:type="spellEnd"/>
      <w:r>
        <w:rPr>
          <w:b/>
        </w:rPr>
        <w:t xml:space="preserve"> </w:t>
      </w:r>
    </w:p>
    <w:p w:rsidR="00215F96" w:rsidRDefault="00215F96"/>
    <w:p w:rsidR="00215F96" w:rsidRDefault="00200AB2">
      <w:r>
        <w:t xml:space="preserve">I valori di condivisione e partecipazione propri della UISP accompagnano 1000curve garantendo il corretto e leale svolgimento della gara. </w:t>
      </w:r>
    </w:p>
    <w:p w:rsidR="00215F96" w:rsidRDefault="00200AB2">
      <w:r>
        <w:t>UISP accoglie a braccia aperte questa nuova idea di circuito mototuristico 1000curve perché affine a</w:t>
      </w:r>
      <w:r>
        <w:t xml:space="preserve"> quel concetto originario di libertà che è l’elemento base che muove ogni amante delle due ruote e che è necessario per ricostruire il senso di una collettività, nel rapporto con i beni pubblici, con la strada, la piazza, le periferie. </w:t>
      </w:r>
    </w:p>
    <w:p w:rsidR="00215F96" w:rsidRDefault="00200AB2">
      <w:r>
        <w:t>Soltanto così la pa</w:t>
      </w:r>
      <w:r>
        <w:t xml:space="preserve">rola sport diventa più ricca di significati: lievito di comunità, gioco, divertimento, creatività, cittadinanza attiva, che sempre di più riguarda tutti e tutte, senza alcuna differenza di genere, senza pregiudizi né discriminazioni. </w:t>
      </w:r>
    </w:p>
    <w:p w:rsidR="00215F96" w:rsidRDefault="00200AB2">
      <w:r>
        <w:t>Ben vengano allora pr</w:t>
      </w:r>
      <w:r>
        <w:t>ogetti come questo 1000 CURVE, in grado di creare coinvolgimento al di là del mezzo utilizzato, dell’esperienza di chi lo guida, di valutare il territorio e le sue bellezze attraverso un percorso in cui l’esasperato agonismo, che caratterizza il tempo in c</w:t>
      </w:r>
      <w:r>
        <w:t xml:space="preserve">ui stiamo vivendo, non ha alcuna importanza. </w:t>
      </w:r>
    </w:p>
    <w:p w:rsidR="00215F96" w:rsidRDefault="00215F96"/>
    <w:p w:rsidR="00215F96" w:rsidRDefault="00215F96"/>
    <w:p w:rsidR="00215F96" w:rsidRDefault="00200AB2">
      <w:pPr>
        <w:rPr>
          <w:rFonts w:ascii="Georgia" w:eastAsia="Georgia" w:hAnsi="Georgia" w:cs="Georgia"/>
          <w:b/>
          <w:color w:val="000000"/>
          <w:sz w:val="32"/>
          <w:szCs w:val="32"/>
          <w:highlight w:val="white"/>
        </w:rPr>
      </w:pPr>
      <w:r>
        <w:rPr>
          <w:rFonts w:ascii="Georgia" w:eastAsia="Georgia" w:hAnsi="Georgia" w:cs="Georgia"/>
          <w:b/>
          <w:color w:val="000000"/>
          <w:sz w:val="32"/>
          <w:szCs w:val="32"/>
          <w:highlight w:val="white"/>
        </w:rPr>
        <w:t>RACE FOR ALL BRAVE #</w:t>
      </w:r>
      <w:proofErr w:type="spellStart"/>
      <w:r>
        <w:rPr>
          <w:rFonts w:ascii="Georgia" w:eastAsia="Georgia" w:hAnsi="Georgia" w:cs="Georgia"/>
          <w:b/>
          <w:color w:val="000000"/>
          <w:sz w:val="32"/>
          <w:szCs w:val="32"/>
          <w:highlight w:val="white"/>
        </w:rPr>
        <w:t>notforall</w:t>
      </w:r>
      <w:proofErr w:type="spellEnd"/>
    </w:p>
    <w:p w:rsidR="00215F96" w:rsidRDefault="00200AB2">
      <w:pPr>
        <w:rPr>
          <w:rFonts w:ascii="Georgia" w:eastAsia="Georgia" w:hAnsi="Georgia" w:cs="Georgia"/>
          <w:b/>
          <w:color w:val="000000"/>
          <w:highlight w:val="white"/>
        </w:rPr>
      </w:pPr>
      <w:r>
        <w:rPr>
          <w:rFonts w:ascii="Georgia" w:eastAsia="Georgia" w:hAnsi="Georgia" w:cs="Georgia"/>
          <w:b/>
          <w:color w:val="000000"/>
          <w:highlight w:val="white"/>
        </w:rPr>
        <w:t xml:space="preserve">La sfida giusta per chi pensa alla moto come stile di vita </w:t>
      </w:r>
    </w:p>
    <w:p w:rsidR="00215F96" w:rsidRDefault="00215F96">
      <w:pPr>
        <w:rPr>
          <w:rFonts w:ascii="Georgia" w:eastAsia="Georgia" w:hAnsi="Georgia" w:cs="Georgia"/>
          <w:b/>
          <w:color w:val="000000"/>
          <w:highlight w:val="white"/>
        </w:rPr>
      </w:pPr>
    </w:p>
    <w:p w:rsidR="00215F96" w:rsidRDefault="00200AB2">
      <w:pPr>
        <w:rPr>
          <w:rFonts w:ascii="Georgia" w:eastAsia="Georgia" w:hAnsi="Georgia" w:cs="Georgia"/>
          <w:color w:val="000000"/>
          <w:highlight w:val="white"/>
        </w:rPr>
      </w:pPr>
      <w:r>
        <w:rPr>
          <w:rFonts w:ascii="Georgia" w:eastAsia="Georgia" w:hAnsi="Georgia" w:cs="Georgia"/>
          <w:color w:val="000000"/>
          <w:highlight w:val="white"/>
        </w:rPr>
        <w:t>Mai o quasi mai una competizione può coinvolgere chiunque vi partecipi in un gioco competitivo dove l’acceleratore lo regoli tu, con il tuo stile di guida. Farsi tentare dalla frequentazione di cookies invitanti come cantine o birrerie artigianali per gode</w:t>
      </w:r>
      <w:r>
        <w:rPr>
          <w:rFonts w:ascii="Georgia" w:eastAsia="Georgia" w:hAnsi="Georgia" w:cs="Georgia"/>
          <w:color w:val="000000"/>
          <w:highlight w:val="white"/>
        </w:rPr>
        <w:t xml:space="preserve">re dell’ospitalità e della gioia di stare assieme o seguire una tabella di marcia che ha come scopo la vittoria è solo una questione personale. </w:t>
      </w:r>
    </w:p>
    <w:p w:rsidR="00215F96" w:rsidRDefault="00215F96">
      <w:pPr>
        <w:rPr>
          <w:rFonts w:ascii="Georgia" w:eastAsia="Georgia" w:hAnsi="Georgia" w:cs="Georgia"/>
          <w:color w:val="000000"/>
          <w:highlight w:val="white"/>
        </w:rPr>
      </w:pPr>
    </w:p>
    <w:p w:rsidR="00215F96" w:rsidRDefault="00200AB2">
      <w:pPr>
        <w:rPr>
          <w:rFonts w:ascii="Georgia" w:eastAsia="Georgia" w:hAnsi="Georgia" w:cs="Georgia"/>
          <w:color w:val="000000"/>
          <w:highlight w:val="white"/>
        </w:rPr>
      </w:pPr>
      <w:r>
        <w:rPr>
          <w:rFonts w:ascii="Georgia" w:eastAsia="Georgia" w:hAnsi="Georgia" w:cs="Georgia"/>
          <w:color w:val="000000"/>
          <w:highlight w:val="white"/>
        </w:rPr>
        <w:t>Certo l’</w:t>
      </w:r>
      <w:proofErr w:type="spellStart"/>
      <w:r>
        <w:rPr>
          <w:rFonts w:ascii="Georgia" w:eastAsia="Georgia" w:hAnsi="Georgia" w:cs="Georgia"/>
          <w:color w:val="000000"/>
          <w:highlight w:val="white"/>
        </w:rPr>
        <w:t>ashtag</w:t>
      </w:r>
      <w:proofErr w:type="spellEnd"/>
      <w:r>
        <w:rPr>
          <w:rFonts w:ascii="Georgia" w:eastAsia="Georgia" w:hAnsi="Georgia" w:cs="Georgia"/>
          <w:color w:val="000000"/>
          <w:highlight w:val="white"/>
        </w:rPr>
        <w:t xml:space="preserve"> </w:t>
      </w:r>
      <w:r>
        <w:rPr>
          <w:rFonts w:ascii="Georgia" w:eastAsia="Georgia" w:hAnsi="Georgia" w:cs="Georgia"/>
          <w:b/>
          <w:color w:val="000000"/>
          <w:highlight w:val="white"/>
        </w:rPr>
        <w:t>#</w:t>
      </w:r>
      <w:proofErr w:type="spellStart"/>
      <w:r>
        <w:rPr>
          <w:rFonts w:ascii="Georgia" w:eastAsia="Georgia" w:hAnsi="Georgia" w:cs="Georgia"/>
          <w:b/>
          <w:color w:val="000000"/>
          <w:highlight w:val="white"/>
        </w:rPr>
        <w:t>notforall</w:t>
      </w:r>
      <w:proofErr w:type="spellEnd"/>
      <w:r>
        <w:rPr>
          <w:rFonts w:ascii="Georgia" w:eastAsia="Georgia" w:hAnsi="Georgia" w:cs="Georgia"/>
          <w:color w:val="000000"/>
          <w:highlight w:val="white"/>
        </w:rPr>
        <w:t xml:space="preserve"> lo dice chiaro... è comunque una competizione che impegna gli equipaggi in tappe lib</w:t>
      </w:r>
      <w:r>
        <w:rPr>
          <w:rFonts w:ascii="Georgia" w:eastAsia="Georgia" w:hAnsi="Georgia" w:cs="Georgia"/>
          <w:color w:val="000000"/>
          <w:highlight w:val="white"/>
        </w:rPr>
        <w:t xml:space="preserve">ere ma comunque impegnative. Iscriversi è facile basta digitare 1000curve.com e con poche e semplici operazioni prenoti la partecipazione al mito e diventi protagonista della storia di una competizione che non ha eguali. </w:t>
      </w:r>
    </w:p>
    <w:p w:rsidR="00215F96" w:rsidRDefault="00215F96"/>
    <w:p w:rsidR="00215F96" w:rsidRDefault="00200AB2">
      <w:r>
        <w:t xml:space="preserve">Per il programma, il regolamento </w:t>
      </w:r>
      <w:r>
        <w:t>completo e le prenotazioni, consultate il sito ufficiale di “1000curve”: </w:t>
      </w:r>
      <w:hyperlink r:id="rId8">
        <w:r>
          <w:rPr>
            <w:b/>
            <w:color w:val="0000FF"/>
            <w:u w:val="single"/>
          </w:rPr>
          <w:t>www.1000curve.com</w:t>
        </w:r>
      </w:hyperlink>
      <w:r>
        <w:t>.</w:t>
      </w:r>
    </w:p>
    <w:p w:rsidR="00215F96" w:rsidRDefault="00215F96"/>
    <w:p w:rsidR="00215F96" w:rsidRDefault="00215F96"/>
    <w:sectPr w:rsidR="00215F96">
      <w:pgSz w:w="11900" w:h="16840"/>
      <w:pgMar w:top="851"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F96"/>
    <w:rsid w:val="00200AB2"/>
    <w:rsid w:val="00215F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docId w15:val="{631E864F-FCC6-B14B-A01F-F56FCDC50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outlineLvl w:val="0"/>
    </w:pPr>
    <w:rPr>
      <w:rFonts w:ascii="Calibri" w:eastAsia="Calibri" w:hAnsi="Calibri" w:cs="Calibri"/>
      <w:b/>
      <w:color w:val="335B8A"/>
      <w:sz w:val="32"/>
      <w:szCs w:val="32"/>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1000curve.com/"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1011</Words>
  <Characters>5783</Characters>
  <Application>Microsoft Office Word</Application>
  <DocSecurity>0</DocSecurity>
  <Lines>75</Lines>
  <Paragraphs>11</Paragraphs>
  <ScaleCrop>false</ScaleCrop>
  <Company/>
  <LinksUpToDate>false</LinksUpToDate>
  <CharactersWithSpaces>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Tiziano Mancini</cp:lastModifiedBy>
  <cp:revision>2</cp:revision>
  <dcterms:created xsi:type="dcterms:W3CDTF">2020-08-19T06:47:00Z</dcterms:created>
  <dcterms:modified xsi:type="dcterms:W3CDTF">2020-08-19T06:47:00Z</dcterms:modified>
</cp:coreProperties>
</file>