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0B1" w:rsidRDefault="005920B1" w:rsidP="005920B1">
      <w:pPr>
        <w:spacing w:before="240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18 giugno | </w:t>
      </w:r>
      <w:r>
        <w:rPr>
          <w:rFonts w:asciiTheme="majorHAnsi" w:eastAsia="Calibri" w:hAnsiTheme="majorHAnsi" w:cstheme="majorHAnsi"/>
          <w:b/>
          <w:sz w:val="18"/>
          <w:szCs w:val="18"/>
        </w:rPr>
        <w:t xml:space="preserve">Giardino della Chiesa SS Sacramento </w:t>
      </w:r>
      <w:r w:rsidRPr="00812D98">
        <w:rPr>
          <w:rFonts w:asciiTheme="majorHAnsi" w:eastAsia="Calibri" w:hAnsiTheme="majorHAnsi" w:cstheme="majorHAnsi"/>
          <w:color w:val="FF0000"/>
          <w:sz w:val="18"/>
          <w:szCs w:val="18"/>
        </w:rPr>
        <w:br/>
      </w:r>
      <w:r w:rsidRPr="00812D98">
        <w:rPr>
          <w:rFonts w:asciiTheme="majorHAnsi" w:eastAsia="Calibri" w:hAnsiTheme="majorHAnsi" w:cstheme="majorHAnsi"/>
          <w:i/>
          <w:sz w:val="18"/>
          <w:szCs w:val="18"/>
        </w:rPr>
        <w:t xml:space="preserve">Wood - </w:t>
      </w: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Marianna Moccia e Sara Lupoli </w:t>
      </w:r>
      <w:r w:rsidRPr="00812D98">
        <w:rPr>
          <w:rFonts w:asciiTheme="majorHAnsi" w:eastAsia="Calibri" w:hAnsiTheme="majorHAnsi" w:cstheme="majorHAnsi"/>
          <w:color w:val="990000"/>
          <w:sz w:val="18"/>
          <w:szCs w:val="18"/>
        </w:rPr>
        <w:t>PRIMA ASSOLUTA</w:t>
      </w:r>
    </w:p>
    <w:p w:rsidR="005920B1" w:rsidRPr="00812D98" w:rsidRDefault="005920B1" w:rsidP="005920B1">
      <w:pPr>
        <w:spacing w:before="240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br/>
        <w:t>coreografia Marianna Moccia, Sara Lupoli</w:t>
      </w:r>
      <w:r w:rsidRPr="00812D98">
        <w:rPr>
          <w:rFonts w:asciiTheme="majorHAnsi" w:eastAsia="Calibri" w:hAnsiTheme="majorHAnsi" w:cstheme="majorHAnsi"/>
          <w:sz w:val="18"/>
          <w:szCs w:val="18"/>
        </w:rPr>
        <w:br/>
        <w:t>performer Maria Anzivino</w:t>
      </w:r>
      <w:r w:rsidRPr="00812D98">
        <w:rPr>
          <w:rFonts w:asciiTheme="majorHAnsi" w:eastAsia="Calibri" w:hAnsiTheme="majorHAnsi" w:cstheme="majorHAnsi"/>
          <w:sz w:val="18"/>
          <w:szCs w:val="18"/>
        </w:rPr>
        <w:br/>
        <w:t xml:space="preserve">paesaggio sonoro Julia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Primicile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Carafa</w:t>
      </w:r>
      <w:r w:rsidRPr="00812D98">
        <w:rPr>
          <w:rFonts w:asciiTheme="majorHAnsi" w:eastAsia="Calibri" w:hAnsiTheme="majorHAnsi" w:cstheme="majorHAnsi"/>
          <w:sz w:val="18"/>
          <w:szCs w:val="18"/>
        </w:rPr>
        <w:br/>
        <w:t>costumi Dario Biancullo</w:t>
      </w:r>
      <w:r w:rsidRPr="00812D98">
        <w:rPr>
          <w:rFonts w:asciiTheme="majorHAnsi" w:eastAsia="Calibri" w:hAnsiTheme="majorHAnsi" w:cstheme="majorHAnsi"/>
          <w:sz w:val="18"/>
          <w:szCs w:val="18"/>
        </w:rPr>
        <w:br/>
        <w:t>produzione FUNA</w:t>
      </w:r>
      <w:r w:rsidRPr="00812D98">
        <w:rPr>
          <w:rFonts w:asciiTheme="majorHAnsi" w:eastAsia="Calibri" w:hAnsiTheme="majorHAnsi" w:cstheme="majorHAnsi"/>
          <w:sz w:val="18"/>
          <w:szCs w:val="18"/>
        </w:rPr>
        <w:br/>
        <w:t xml:space="preserve">con il sostegno di Movimento Danza,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Kôrper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>, Art Garage, Casa del Contemporaneo</w:t>
      </w:r>
      <w:r w:rsidRPr="00812D98">
        <w:rPr>
          <w:rFonts w:asciiTheme="majorHAnsi" w:eastAsia="Calibri" w:hAnsiTheme="majorHAnsi" w:cstheme="majorHAnsi"/>
          <w:sz w:val="18"/>
          <w:szCs w:val="18"/>
        </w:rPr>
        <w:br/>
        <w:t xml:space="preserve">foto e video Pasquale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Ottaiano</w:t>
      </w:r>
      <w:proofErr w:type="spellEnd"/>
    </w:p>
    <w:p w:rsidR="005920B1" w:rsidRDefault="005920B1" w:rsidP="00592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sz w:val="18"/>
          <w:szCs w:val="18"/>
        </w:rPr>
        <w:t>Wood</w:t>
      </w: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è fatto di tre tavole di legno. </w:t>
      </w:r>
      <w:proofErr w:type="gramStart"/>
      <w:r w:rsidRPr="00812D98">
        <w:rPr>
          <w:rFonts w:asciiTheme="majorHAnsi" w:eastAsia="Calibri" w:hAnsiTheme="majorHAnsi" w:cstheme="majorHAnsi"/>
          <w:sz w:val="18"/>
          <w:szCs w:val="18"/>
        </w:rPr>
        <w:t>E’</w:t>
      </w:r>
      <w:proofErr w:type="gram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materia aperta a infinite possibilità di trasformazione.</w:t>
      </w:r>
    </w:p>
    <w:p w:rsidR="005920B1" w:rsidRPr="00812D98" w:rsidRDefault="005920B1" w:rsidP="00592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Corpo è un corpo mortale, fatto di pulsioni e tensione al movimento. Nel tempo sospeso dello spazio scenico, Corpo e Wood si incontrano. L’osservatore assiste al loro dialogo mutevole e oscillatorio, partecipando alle esitazioni e alle frustrazioni che emergono nel tentativo di entrare in relazione. Il viaggio della performance è una metafora della crescita dell’uomo e del suo rapporto con la natura. Natura di cui fa parte, ecosistema che prova a decifrare, da cui scappa, con </w:t>
      </w:r>
      <w:proofErr w:type="gramStart"/>
      <w:r w:rsidRPr="00812D98">
        <w:rPr>
          <w:rFonts w:asciiTheme="majorHAnsi" w:eastAsia="Calibri" w:hAnsiTheme="majorHAnsi" w:cstheme="majorHAnsi"/>
          <w:sz w:val="18"/>
          <w:szCs w:val="18"/>
        </w:rPr>
        <w:t>cui  dialoga</w:t>
      </w:r>
      <w:proofErr w:type="gram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, che prova a dominare e a cui soccombe per rinascere, nel fluire armonioso del suo tempo. </w:t>
      </w:r>
      <w:r w:rsidRPr="00812D98">
        <w:rPr>
          <w:rFonts w:asciiTheme="majorHAnsi" w:eastAsia="Calibri" w:hAnsiTheme="majorHAnsi" w:cstheme="majorHAnsi"/>
          <w:i/>
          <w:sz w:val="18"/>
          <w:szCs w:val="18"/>
        </w:rPr>
        <w:t>Wood</w:t>
      </w: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prende per mano lo spettatore e lo accompagna in un viaggio visuale e sonoro dove le scene dondolano sul sottile filo dell’immaginazione e della compartecipazione, evocando suggestioni legate alla complessità dell’essere umano e all’ ostinata ricerca dell’equilibrio.</w:t>
      </w:r>
    </w:p>
    <w:p w:rsidR="005920B1" w:rsidRDefault="005920B1" w:rsidP="00592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  <w:highlight w:val="yellow"/>
        </w:rPr>
      </w:pPr>
    </w:p>
    <w:p w:rsidR="005920B1" w:rsidRPr="00D83DD8" w:rsidRDefault="005920B1" w:rsidP="00592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Marianna Moccia danzatrice, coreografa e performer aerea.  Nel 2008 entra a far parte della compagnia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Kitonb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project. Dal 2012 ad oggi lavora presso la compagnia di danza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Körper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. Lavora per il Teatro di Napoli con le coreografie di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Noa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Wertheim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per "L'Orestea" di Luca de Fusco. Al Teatro San Carlo di Napoli, danza nell'opera "Aida" di Franco Dragone e nell’ Otello con la regia di Amos Gitai. Nel 2015 performa per la compagnia Fura del Baus, nello spettacolo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Afrodita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y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el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Juicio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de Paris nel ruolo di Afrodite. Danza al Ravello festival per Emanuel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Gat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. Dal 2016 lavora con Balletto Civile di Michela Lucenti. Collabora con il Collettivo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Poetic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Punkers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diretto da Natalia Vallebona. </w:t>
      </w:r>
      <w:proofErr w:type="gram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E'</w:t>
      </w:r>
      <w:proofErr w:type="gram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co-fondatrice della compagnia FUNA.</w:t>
      </w:r>
    </w:p>
    <w:p w:rsidR="005920B1" w:rsidRPr="00D83DD8" w:rsidRDefault="005920B1" w:rsidP="00592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</w:p>
    <w:p w:rsidR="005920B1" w:rsidRPr="00D83DD8" w:rsidRDefault="005920B1" w:rsidP="00592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Sara Lupoli danzatrice e coreografa nata a Napoli. Studia in Francia presso l’ESDC di Rossella Hightower e nel 2008 entra a far parte del Cannes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Jeune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Ballet. Dal 2010 al 2013 danza nella compagnia Le Ballet d’Europe. Attualmente collabora con la compagnia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Korper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ArtGarage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Casa del Contemporaneo, il Teatro di Napoli, il Theatre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des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Calanques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N+N Corsino e lavora come freelance con artisti quali N.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Wertheim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S.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Fridman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E.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Gat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E. Peake e D.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Papaioannou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. Nel 2014 costituisce a Marsiglia la compagnia crossmediale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PianoBe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. Entra a far parte di FUNA nel 2020</w:t>
      </w:r>
      <w:r w:rsidRPr="00D83DD8">
        <w:rPr>
          <w:rFonts w:asciiTheme="majorHAnsi" w:eastAsia="Calibri" w:hAnsiTheme="majorHAnsi" w:cstheme="majorHAnsi"/>
          <w:sz w:val="16"/>
          <w:szCs w:val="16"/>
        </w:rPr>
        <w:t>.</w:t>
      </w:r>
    </w:p>
    <w:p w:rsidR="001C09FD" w:rsidRPr="005920B1" w:rsidRDefault="001C09FD" w:rsidP="005920B1"/>
    <w:sectPr w:rsidR="001C09FD" w:rsidRPr="005920B1" w:rsidSect="00BD72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C"/>
    <w:rsid w:val="00093CC2"/>
    <w:rsid w:val="000B572C"/>
    <w:rsid w:val="000F3F2C"/>
    <w:rsid w:val="001628EF"/>
    <w:rsid w:val="001C09FD"/>
    <w:rsid w:val="00435477"/>
    <w:rsid w:val="005920B1"/>
    <w:rsid w:val="006460AE"/>
    <w:rsid w:val="007F769D"/>
    <w:rsid w:val="0082540D"/>
    <w:rsid w:val="00A31530"/>
    <w:rsid w:val="00AA45DE"/>
    <w:rsid w:val="00B46E6A"/>
    <w:rsid w:val="00BB1FCC"/>
    <w:rsid w:val="00BD72B3"/>
    <w:rsid w:val="00CD5681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0623A"/>
  <w15:chartTrackingRefBased/>
  <w15:docId w15:val="{A08FB32F-22E2-6648-B306-B378F440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72C"/>
    <w:pPr>
      <w:spacing w:line="276" w:lineRule="auto"/>
    </w:pPr>
    <w:rPr>
      <w:rFonts w:ascii="Arial" w:eastAsia="Arial" w:hAnsi="Arial" w:cs="Arial"/>
      <w:kern w:val="0"/>
      <w:sz w:val="22"/>
      <w:szCs w:val="22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2023-05-23T11:13:00Z</dcterms:created>
  <dcterms:modified xsi:type="dcterms:W3CDTF">2023-05-23T11:13:00Z</dcterms:modified>
</cp:coreProperties>
</file>